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E76E47"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2C487E56" w:rsidR="00A92BC7" w:rsidRPr="002E5DAD" w:rsidRDefault="00C26DCA"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26DCA">
              <w:rPr>
                <w:rFonts w:ascii="Times New Roman" w:eastAsia="SimSun" w:hAnsi="Times New Roman" w:cs="Times New Roman"/>
                <w:sz w:val="20"/>
                <w:szCs w:val="20"/>
                <w:lang w:eastAsia="zh-CN" w:bidi="hi-IN"/>
              </w:rPr>
              <w:t xml:space="preserve">Поставка </w:t>
            </w:r>
            <w:r w:rsidR="003D13A1" w:rsidRPr="003D13A1">
              <w:rPr>
                <w:rFonts w:ascii="Times New Roman" w:eastAsia="SimSun" w:hAnsi="Times New Roman" w:cs="Times New Roman"/>
                <w:sz w:val="20"/>
                <w:szCs w:val="20"/>
                <w:lang w:eastAsia="zh-CN" w:bidi="hi-IN"/>
              </w:rPr>
              <w:t>очков виртуальной реальности</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5D70C5D0"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sidR="004D5D8F">
              <w:rPr>
                <w:rFonts w:ascii="Times New Roman" w:hAnsi="Times New Roman" w:cs="Times New Roman"/>
                <w:sz w:val="20"/>
                <w:szCs w:val="20"/>
              </w:rPr>
              <w:t>объем 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1FF69A9A"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4D5D8F">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66986D0C" w:rsidR="00067B2C" w:rsidRPr="009F0075" w:rsidRDefault="00DD547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5811FC8"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4D5D8F">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9379CC" w:rsidR="00622ECE" w:rsidRPr="002E5DAD" w:rsidRDefault="00C5402B"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2F00DCCA" w:rsidR="00080D71" w:rsidRPr="0071531E" w:rsidRDefault="003D13A1"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3D13A1">
              <w:rPr>
                <w:rFonts w:ascii="Times New Roman" w:eastAsia="Times New Roman" w:hAnsi="Times New Roman" w:cs="Times New Roman"/>
                <w:color w:val="000000"/>
                <w:sz w:val="20"/>
                <w:szCs w:val="20"/>
                <w:lang w:eastAsia="ru-RU"/>
              </w:rPr>
              <w:t>308 179 (Триста восемь тысяч сто семьдесят девять) рублей 98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6E6BFDE2"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4D5D8F">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C7CA025" w:rsidR="002A0E99" w:rsidRPr="006E35ED" w:rsidRDefault="003D13A1" w:rsidP="002E5DAD">
            <w:pPr>
              <w:spacing w:after="0" w:line="240" w:lineRule="auto"/>
              <w:ind w:right="139"/>
              <w:jc w:val="both"/>
              <w:rPr>
                <w:rFonts w:ascii="Times New Roman" w:hAnsi="Times New Roman" w:cs="Times New Roman"/>
                <w:color w:val="000000"/>
                <w:sz w:val="20"/>
                <w:szCs w:val="20"/>
              </w:rPr>
            </w:pPr>
            <w:r w:rsidRPr="003D13A1">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3F348398"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4D5D8F">
              <w:rPr>
                <w:rFonts w:ascii="Times New Roman" w:hAnsi="Times New Roman" w:cs="Times New Roman"/>
                <w:sz w:val="20"/>
                <w:szCs w:val="20"/>
              </w:rPr>
              <w:t>поставляемого Товара</w:t>
            </w:r>
          </w:p>
        </w:tc>
        <w:tc>
          <w:tcPr>
            <w:tcW w:w="6511" w:type="dxa"/>
            <w:gridSpan w:val="3"/>
            <w:tcBorders>
              <w:left w:val="single" w:sz="2" w:space="0" w:color="000001"/>
              <w:right w:val="single" w:sz="2" w:space="0" w:color="000001"/>
            </w:tcBorders>
            <w:tcMar>
              <w:left w:w="7" w:type="dxa"/>
            </w:tcMar>
          </w:tcPr>
          <w:p w14:paraId="7C13F176" w14:textId="2E363230" w:rsidR="002A0E99" w:rsidRPr="001C1F02" w:rsidRDefault="00C26DCA" w:rsidP="001C1F02">
            <w:pPr>
              <w:suppressAutoHyphens/>
              <w:spacing w:after="0" w:line="240" w:lineRule="auto"/>
              <w:jc w:val="both"/>
              <w:rPr>
                <w:rFonts w:ascii="Times New Roman" w:eastAsia="SimSun" w:hAnsi="Times New Roman" w:cs="Times New Roman"/>
                <w:bCs/>
                <w:kern w:val="1"/>
                <w:sz w:val="24"/>
                <w:szCs w:val="24"/>
                <w:lang w:eastAsia="ar-SA"/>
              </w:rPr>
            </w:pPr>
            <w:r w:rsidRPr="00C26DCA">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C26DCA">
              <w:rPr>
                <w:rFonts w:ascii="Times New Roman" w:eastAsia="SimSun" w:hAnsi="Times New Roman" w:cs="Times New Roman"/>
                <w:b/>
                <w:kern w:val="1"/>
                <w:sz w:val="20"/>
                <w:szCs w:val="20"/>
                <w:lang w:eastAsia="ar-SA"/>
              </w:rPr>
              <w:t>в течение 20 (двадцати) календарных дней</w:t>
            </w:r>
            <w:r w:rsidRPr="00C26DCA">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39431EFC"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w:t>
            </w:r>
            <w:r w:rsidR="0079481B">
              <w:rPr>
                <w:rFonts w:ascii="Times New Roman" w:eastAsia="SimSun" w:hAnsi="Times New Roman" w:cs="Times New Roman"/>
                <w:sz w:val="20"/>
                <w:szCs w:val="20"/>
                <w:lang w:eastAsia="zh-CN" w:bidi="hi-IN"/>
              </w:rPr>
              <w:t>0</w:t>
            </w:r>
            <w:r w:rsidR="003D13A1">
              <w:rPr>
                <w:rFonts w:ascii="Times New Roman" w:eastAsia="SimSun" w:hAnsi="Times New Roman" w:cs="Times New Roman"/>
                <w:sz w:val="20"/>
                <w:szCs w:val="20"/>
                <w:lang w:eastAsia="zh-CN" w:bidi="hi-IN"/>
              </w:rPr>
              <w:t>7</w:t>
            </w:r>
            <w:r w:rsidRPr="00647C90">
              <w:rPr>
                <w:rFonts w:ascii="Times New Roman" w:eastAsia="SimSun" w:hAnsi="Times New Roman" w:cs="Times New Roman"/>
                <w:sz w:val="20"/>
                <w:szCs w:val="20"/>
                <w:lang w:eastAsia="zh-CN" w:bidi="hi-IN"/>
              </w:rPr>
              <w:t xml:space="preserve">» </w:t>
            </w:r>
            <w:r w:rsidR="0079481B">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w:t>
            </w:r>
          </w:p>
          <w:p w14:paraId="68D157AF" w14:textId="64B67DDC" w:rsidR="002A0E99" w:rsidRPr="002E5DAD" w:rsidRDefault="00647C90" w:rsidP="003D13A1">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w:t>
            </w:r>
            <w:r w:rsidR="0079481B">
              <w:rPr>
                <w:rFonts w:ascii="Times New Roman" w:eastAsia="SimSun" w:hAnsi="Times New Roman" w:cs="Times New Roman"/>
                <w:sz w:val="20"/>
                <w:szCs w:val="20"/>
                <w:lang w:eastAsia="zh-CN" w:bidi="hi-IN"/>
              </w:rPr>
              <w:t>1</w:t>
            </w:r>
            <w:r w:rsidR="003D13A1">
              <w:rPr>
                <w:rFonts w:ascii="Times New Roman" w:eastAsia="SimSun" w:hAnsi="Times New Roman" w:cs="Times New Roman"/>
                <w:sz w:val="20"/>
                <w:szCs w:val="20"/>
                <w:lang w:eastAsia="zh-CN" w:bidi="hi-IN"/>
              </w:rPr>
              <w:t>5</w:t>
            </w:r>
            <w:r w:rsidRPr="00647C90">
              <w:rPr>
                <w:rFonts w:ascii="Times New Roman" w:eastAsia="SimSun" w:hAnsi="Times New Roman" w:cs="Times New Roman"/>
                <w:sz w:val="20"/>
                <w:szCs w:val="20"/>
                <w:lang w:eastAsia="zh-CN" w:bidi="hi-IN"/>
              </w:rPr>
              <w:t xml:space="preserve">» </w:t>
            </w:r>
            <w:r w:rsidR="00B722CA">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2219956A"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r w:rsidR="00C5402B">
              <w:rPr>
                <w:rFonts w:ascii="Times New Roman" w:eastAsia="Times New Roman" w:hAnsi="Times New Roman" w:cs="Times New Roman"/>
                <w:sz w:val="20"/>
                <w:szCs w:val="20"/>
                <w:lang w:eastAsia="zh-CN"/>
              </w:rPr>
              <w:t>.</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5A6005C0" w:rsidR="002A0E99" w:rsidRPr="002E5DAD" w:rsidRDefault="002A0E99" w:rsidP="003D13A1">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9481B">
              <w:rPr>
                <w:rFonts w:ascii="Times New Roman" w:eastAsia="Times New Roman" w:hAnsi="Times New Roman" w:cs="Times New Roman"/>
                <w:sz w:val="20"/>
                <w:szCs w:val="20"/>
                <w:lang w:eastAsia="zh-CN" w:bidi="hi-IN"/>
              </w:rPr>
              <w:t>1</w:t>
            </w:r>
            <w:r w:rsidR="003D13A1">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 </w:t>
            </w:r>
            <w:r w:rsidR="00B722CA">
              <w:rPr>
                <w:rFonts w:ascii="Times New Roman" w:eastAsia="Times New Roman" w:hAnsi="Times New Roman" w:cs="Times New Roman"/>
                <w:sz w:val="20"/>
                <w:szCs w:val="20"/>
                <w:lang w:eastAsia="zh-CN" w:bidi="hi-IN"/>
              </w:rPr>
              <w:t>10</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3D13A1"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4716F9" w:rsidR="00246B68" w:rsidRDefault="00246B68">
      <w:pPr>
        <w:rPr>
          <w:rFonts w:ascii="Times New Roman" w:eastAsia="SimSun" w:hAnsi="Times New Roman" w:cs="Times New Roman"/>
          <w:color w:val="000000"/>
          <w:sz w:val="20"/>
          <w:szCs w:val="20"/>
          <w:lang w:eastAsia="zh-CN" w:bidi="hi-IN"/>
        </w:rPr>
      </w:pPr>
    </w:p>
    <w:p w14:paraId="784913EA" w14:textId="77777777" w:rsidR="00246B68" w:rsidRDefault="00246B68">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3825345C" w14:textId="340CA45A" w:rsidR="00811033" w:rsidRPr="002E5DAD" w:rsidRDefault="00811033" w:rsidP="00246B68">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E76E4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1DB92F6C" w:rsidR="00176BB0" w:rsidRPr="002E5DAD" w:rsidRDefault="00C26DCA"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26DCA">
              <w:rPr>
                <w:rFonts w:ascii="Times New Roman" w:eastAsia="SimSun" w:hAnsi="Times New Roman" w:cs="Times New Roman"/>
                <w:sz w:val="20"/>
                <w:szCs w:val="20"/>
                <w:lang w:eastAsia="zh-CN" w:bidi="hi-IN"/>
              </w:rPr>
              <w:t xml:space="preserve">Поставка </w:t>
            </w:r>
            <w:r w:rsidR="003D13A1" w:rsidRPr="003D13A1">
              <w:rPr>
                <w:rFonts w:ascii="Times New Roman" w:eastAsia="SimSun" w:hAnsi="Times New Roman" w:cs="Times New Roman"/>
                <w:sz w:val="20"/>
                <w:szCs w:val="20"/>
                <w:lang w:eastAsia="zh-CN" w:bidi="hi-IN"/>
              </w:rPr>
              <w:t>очков виртуальной реальности</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BA7E56" w:rsidR="00875B5F" w:rsidRPr="002E5DAD" w:rsidRDefault="004D5D8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Pr>
                <w:rFonts w:ascii="Times New Roman" w:hAnsi="Times New Roman" w:cs="Times New Roman"/>
                <w:sz w:val="20"/>
                <w:szCs w:val="20"/>
              </w:rPr>
              <w:t>объем поставляемого Товара</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324B68E3" w:rsidR="00875B5F" w:rsidRPr="002E5DAD" w:rsidRDefault="004D5D8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7A09FA94" w:rsidR="00875B5F" w:rsidRPr="002E5DAD" w:rsidRDefault="00DD547A"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207E6CC8" w:rsidR="00875B5F" w:rsidRPr="002E5DAD" w:rsidRDefault="004D5D8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09209EC" w:rsidR="00875B5F" w:rsidRPr="002E5DAD" w:rsidRDefault="00C5402B"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6C7E8CB7" w:rsidR="00080D71" w:rsidRPr="00821543" w:rsidRDefault="003D13A1" w:rsidP="006D754C">
            <w:pPr>
              <w:spacing w:after="0" w:line="240" w:lineRule="auto"/>
              <w:rPr>
                <w:rFonts w:ascii="Times New Roman" w:hAnsi="Times New Roman" w:cs="Times New Roman"/>
              </w:rPr>
            </w:pPr>
            <w:r w:rsidRPr="003D13A1">
              <w:rPr>
                <w:rFonts w:ascii="Times New Roman" w:hAnsi="Times New Roman" w:cs="Times New Roman"/>
                <w:sz w:val="20"/>
                <w:szCs w:val="20"/>
              </w:rPr>
              <w:t>308 179 (Триста восемь тысяч сто семьдесят девять) рублей 98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391829CD"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4D5D8F">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1C0913D1" w:rsidR="00875B5F" w:rsidRPr="002E5DAD" w:rsidRDefault="00C26DCA"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C26DC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tc>
      </w:tr>
      <w:tr w:rsidR="00B722CA" w:rsidRPr="002E5DAD" w14:paraId="5EBD1B7E" w14:textId="77777777" w:rsidTr="008B1DE6">
        <w:tc>
          <w:tcPr>
            <w:tcW w:w="313" w:type="dxa"/>
            <w:tcMar>
              <w:left w:w="7" w:type="dxa"/>
            </w:tcMar>
          </w:tcPr>
          <w:p w14:paraId="3E1D8361"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00EE37A8" w:rsidR="00B722CA" w:rsidRPr="002E5DAD" w:rsidRDefault="004D5D8F"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поставляемого Товара</w:t>
            </w:r>
          </w:p>
        </w:tc>
        <w:tc>
          <w:tcPr>
            <w:tcW w:w="7806" w:type="dxa"/>
            <w:gridSpan w:val="11"/>
            <w:tcBorders>
              <w:left w:val="single" w:sz="2" w:space="0" w:color="000001"/>
              <w:right w:val="single" w:sz="2" w:space="0" w:color="000001"/>
            </w:tcBorders>
            <w:tcMar>
              <w:left w:w="7" w:type="dxa"/>
            </w:tcMar>
          </w:tcPr>
          <w:p w14:paraId="4EA6594F" w14:textId="13F9CADB" w:rsidR="00B722CA" w:rsidRPr="002E5DAD" w:rsidRDefault="00C26DCA" w:rsidP="00B722CA">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C26DCA">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C26DCA">
              <w:rPr>
                <w:rFonts w:ascii="Times New Roman" w:eastAsia="SimSun" w:hAnsi="Times New Roman" w:cs="Times New Roman"/>
                <w:b/>
                <w:kern w:val="1"/>
                <w:sz w:val="20"/>
                <w:szCs w:val="20"/>
                <w:lang w:eastAsia="ar-SA"/>
              </w:rPr>
              <w:t>в течение 20 (двадцати) календарных дней</w:t>
            </w:r>
            <w:r w:rsidRPr="00C26DCA">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B722CA" w:rsidRPr="002E5DAD" w14:paraId="0D42015A" w14:textId="77777777" w:rsidTr="008B1DE6">
        <w:tc>
          <w:tcPr>
            <w:tcW w:w="313" w:type="dxa"/>
            <w:tcMar>
              <w:left w:w="7" w:type="dxa"/>
            </w:tcMar>
          </w:tcPr>
          <w:p w14:paraId="17D48AEA"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B722CA" w:rsidRPr="002E5DAD" w:rsidRDefault="00B722CA" w:rsidP="00B722C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4A85CAD7" w:rsidR="00B722CA" w:rsidRPr="002E5DAD" w:rsidRDefault="00B722CA" w:rsidP="00B722C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r>
              <w:rPr>
                <w:rFonts w:ascii="Times New Roman" w:eastAsia="SimSun" w:hAnsi="Times New Roman" w:cs="Times New Roman"/>
                <w:sz w:val="20"/>
                <w:szCs w:val="20"/>
                <w:lang w:eastAsia="zh-CN" w:bidi="hi-IN"/>
              </w:rPr>
              <w:t>.</w:t>
            </w:r>
          </w:p>
        </w:tc>
      </w:tr>
      <w:tr w:rsidR="00B722CA" w:rsidRPr="002E5DAD" w14:paraId="055A1B9B" w14:textId="77777777" w:rsidTr="008B1DE6">
        <w:tc>
          <w:tcPr>
            <w:tcW w:w="313" w:type="dxa"/>
            <w:tcMar>
              <w:left w:w="7" w:type="dxa"/>
            </w:tcMar>
          </w:tcPr>
          <w:p w14:paraId="383A9FFB"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B722CA" w:rsidRPr="002E5DAD" w:rsidRDefault="00B722CA" w:rsidP="00B722CA">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B722CA" w:rsidRPr="002E5DAD" w14:paraId="12066007" w14:textId="77777777" w:rsidTr="008B1DE6">
        <w:tc>
          <w:tcPr>
            <w:tcW w:w="313" w:type="dxa"/>
            <w:tcMar>
              <w:left w:w="7" w:type="dxa"/>
            </w:tcMar>
          </w:tcPr>
          <w:p w14:paraId="6CE1A9C0"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B722CA" w:rsidRPr="002E5DAD" w14:paraId="2C03F60F" w14:textId="77777777" w:rsidTr="008B1DE6">
        <w:tc>
          <w:tcPr>
            <w:tcW w:w="313" w:type="dxa"/>
            <w:tcMar>
              <w:left w:w="7" w:type="dxa"/>
            </w:tcMar>
          </w:tcPr>
          <w:p w14:paraId="199E9E13"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B722CA" w:rsidRPr="002E5DAD" w:rsidRDefault="00B722CA" w:rsidP="00B722CA">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DD9507A" w14:textId="77777777" w:rsidR="003D13A1" w:rsidRPr="00647C90" w:rsidRDefault="003D13A1" w:rsidP="003D13A1">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07</w:t>
            </w:r>
            <w:r w:rsidRPr="00647C9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w:t>
            </w:r>
          </w:p>
          <w:p w14:paraId="0DA91E81" w14:textId="34F10EDE" w:rsidR="00B722CA" w:rsidRPr="002E5DAD" w:rsidRDefault="003D13A1" w:rsidP="003D13A1">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15</w:t>
            </w:r>
            <w:r w:rsidRPr="00647C9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647C90">
              <w:rPr>
                <w:rFonts w:ascii="Times New Roman" w:eastAsia="SimSun" w:hAnsi="Times New Roman" w:cs="Times New Roman"/>
                <w:sz w:val="20"/>
                <w:szCs w:val="20"/>
                <w:lang w:eastAsia="zh-CN" w:bidi="hi-IN"/>
              </w:rPr>
              <w:t>.2021г. в 10:00 по МСК</w:t>
            </w:r>
          </w:p>
        </w:tc>
      </w:tr>
      <w:tr w:rsidR="00B722CA" w:rsidRPr="002E5DAD" w14:paraId="6D858BBB" w14:textId="77777777" w:rsidTr="008B1DE6">
        <w:tc>
          <w:tcPr>
            <w:tcW w:w="313" w:type="dxa"/>
            <w:tcMar>
              <w:left w:w="7" w:type="dxa"/>
            </w:tcMar>
          </w:tcPr>
          <w:p w14:paraId="2F0363F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B722CA" w:rsidRPr="002E5DAD" w:rsidRDefault="00B722CA" w:rsidP="00B722CA">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B722CA" w:rsidRPr="002E5DAD" w14:paraId="5045F267" w14:textId="77777777" w:rsidTr="008B1DE6">
        <w:tc>
          <w:tcPr>
            <w:tcW w:w="313" w:type="dxa"/>
            <w:tcMar>
              <w:left w:w="7" w:type="dxa"/>
            </w:tcMar>
          </w:tcPr>
          <w:p w14:paraId="374E6AE9"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B722CA" w:rsidRPr="002E5DAD" w:rsidRDefault="00B722CA" w:rsidP="00B722CA">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B722CA" w:rsidRPr="00176BB0" w:rsidRDefault="00B722CA" w:rsidP="00B722CA">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0076AEE7" w:rsidR="00B722CA" w:rsidRPr="002E5DAD" w:rsidRDefault="00B722CA" w:rsidP="003D13A1">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3D13A1">
              <w:rPr>
                <w:rFonts w:ascii="Times New Roman" w:eastAsia="SimSun" w:hAnsi="Times New Roman" w:cs="Times New Roman"/>
                <w:sz w:val="20"/>
                <w:szCs w:val="20"/>
                <w:lang w:eastAsia="zh-CN" w:bidi="hi-IN"/>
              </w:rPr>
              <w:t>15</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B722CA" w:rsidRPr="002E5DAD" w14:paraId="7F9B5E7C" w14:textId="77777777" w:rsidTr="008B1DE6">
        <w:tc>
          <w:tcPr>
            <w:tcW w:w="313" w:type="dxa"/>
            <w:tcMar>
              <w:left w:w="7" w:type="dxa"/>
            </w:tcMar>
          </w:tcPr>
          <w:p w14:paraId="2671286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C1BA2BD" w:rsidR="00B722CA" w:rsidRPr="002E5DAD" w:rsidRDefault="00B722CA" w:rsidP="00B722C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w:t>
            </w:r>
            <w:r w:rsidR="004D5D8F">
              <w:rPr>
                <w:rFonts w:ascii="Times New Roman" w:eastAsia="SimSun" w:hAnsi="Times New Roman" w:cs="Times New Roman"/>
                <w:sz w:val="20"/>
                <w:szCs w:val="20"/>
                <w:lang w:eastAsia="zh-CN" w:bidi="hi-IN"/>
              </w:rPr>
              <w:t>поставляемых Товаров</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B722CA" w:rsidRPr="002E5DAD" w14:paraId="176B899E" w14:textId="77777777" w:rsidTr="008B1DE6">
        <w:tc>
          <w:tcPr>
            <w:tcW w:w="313" w:type="dxa"/>
            <w:tcMar>
              <w:left w:w="7" w:type="dxa"/>
            </w:tcMar>
          </w:tcPr>
          <w:p w14:paraId="0684B91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B722CA" w:rsidRPr="002E5DAD" w:rsidRDefault="00B722CA" w:rsidP="00B722CA">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 xml:space="preserve">Требования к </w:t>
            </w:r>
            <w:r w:rsidRPr="002E5DAD">
              <w:rPr>
                <w:rFonts w:ascii="Times New Roman" w:eastAsia="Times New Roman" w:hAnsi="Times New Roman" w:cs="Times New Roman"/>
                <w:sz w:val="20"/>
                <w:szCs w:val="20"/>
                <w:lang w:eastAsia="zh-CN" w:bidi="hi-IN"/>
              </w:rPr>
              <w:lastRenderedPageBreak/>
              <w:t>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lastRenderedPageBreak/>
              <w:t>К участникам закупок устанавливаются следующие обязательные требования:</w:t>
            </w:r>
          </w:p>
          <w:p w14:paraId="7BB6A1BF"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1) соответствие требованиям, установленным законодательством Российской Федерации в отношении </w:t>
            </w:r>
            <w:r w:rsidRPr="002E5DAD">
              <w:rPr>
                <w:rFonts w:ascii="Times New Roman" w:eastAsia="SimSun" w:hAnsi="Times New Roman" w:cs="Times New Roman"/>
                <w:bCs/>
                <w:sz w:val="20"/>
                <w:szCs w:val="20"/>
                <w:lang w:eastAsia="zh-CN" w:bidi="hi-IN"/>
              </w:rPr>
              <w:lastRenderedPageBreak/>
              <w:t>лиц, осуществляющих поставки товаров, выполнение работ и оказание услуг, которые являются предметом закупки</w:t>
            </w:r>
          </w:p>
          <w:p w14:paraId="286828A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B722CA" w:rsidRPr="00F8252B" w:rsidRDefault="00B722CA" w:rsidP="00B722CA">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B722CA" w:rsidRPr="00F8252B" w:rsidRDefault="00B722CA" w:rsidP="00B722CA">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2) нести солидарную ответственность по обязательствам, связанным с участием в закупках, заключением </w:t>
            </w:r>
            <w:r w:rsidRPr="002E5DAD">
              <w:rPr>
                <w:rFonts w:ascii="Times New Roman" w:eastAsia="SimSun" w:hAnsi="Times New Roman" w:cs="Times New Roman"/>
                <w:sz w:val="20"/>
                <w:szCs w:val="20"/>
                <w:lang w:eastAsia="zh-CN" w:bidi="hi-IN"/>
              </w:rPr>
              <w:lastRenderedPageBreak/>
              <w:t>и последующим исполнением договора.</w:t>
            </w:r>
          </w:p>
          <w:p w14:paraId="5C8CAD49"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B722CA" w:rsidRPr="002E5DAD" w14:paraId="3DDBB434" w14:textId="77777777" w:rsidTr="008B1DE6">
        <w:trPr>
          <w:trHeight w:val="2122"/>
        </w:trPr>
        <w:tc>
          <w:tcPr>
            <w:tcW w:w="313" w:type="dxa"/>
            <w:tcMar>
              <w:left w:w="7" w:type="dxa"/>
            </w:tcMar>
          </w:tcPr>
          <w:p w14:paraId="138B33E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B722CA" w:rsidRPr="002E5DAD" w:rsidRDefault="00B722CA" w:rsidP="00B722CA">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2E5DAD">
              <w:rPr>
                <w:rFonts w:ascii="Times New Roman" w:eastAsia="SimSun" w:hAnsi="Times New Roman" w:cs="Times New Roman"/>
                <w:sz w:val="20"/>
                <w:szCs w:val="20"/>
                <w:lang w:eastAsia="zh-CN" w:bidi="hi-IN"/>
              </w:rPr>
              <w:lastRenderedPageBreak/>
              <w:t>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B722CA" w:rsidRPr="00F8252B"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B722CA" w:rsidRPr="002E5DAD" w14:paraId="2D7BAB04" w14:textId="77777777" w:rsidTr="008B1DE6">
        <w:tc>
          <w:tcPr>
            <w:tcW w:w="313" w:type="dxa"/>
            <w:tcMar>
              <w:left w:w="7" w:type="dxa"/>
            </w:tcMar>
          </w:tcPr>
          <w:p w14:paraId="309D0D1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20A9EB65" w:rsidR="00B722CA" w:rsidRPr="002E5DAD" w:rsidRDefault="00B722CA" w:rsidP="00B722CA">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sidR="004D5D8F">
              <w:rPr>
                <w:rFonts w:ascii="Times New Roman" w:eastAsia="Times New Roman" w:hAnsi="Times New Roman" w:cs="Times New Roman"/>
                <w:sz w:val="20"/>
                <w:szCs w:val="20"/>
                <w:lang w:eastAsia="zh-CN"/>
              </w:rPr>
              <w:t>поставляемых Товаров</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B722CA" w:rsidRPr="002E5DAD" w:rsidRDefault="00B722CA" w:rsidP="00B722C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B722CA" w:rsidRPr="002E5DAD" w14:paraId="5A854BB9" w14:textId="77777777" w:rsidTr="008B1DE6">
        <w:tc>
          <w:tcPr>
            <w:tcW w:w="313" w:type="dxa"/>
            <w:tcMar>
              <w:left w:w="7" w:type="dxa"/>
            </w:tcMar>
          </w:tcPr>
          <w:p w14:paraId="7C5C77C4"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B722CA" w:rsidRPr="002E5DAD" w14:paraId="17BF0A43" w14:textId="77777777" w:rsidTr="008B1DE6">
        <w:tc>
          <w:tcPr>
            <w:tcW w:w="313" w:type="dxa"/>
            <w:tcMar>
              <w:left w:w="7" w:type="dxa"/>
            </w:tcMar>
          </w:tcPr>
          <w:p w14:paraId="46B6F137"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B722CA" w:rsidRPr="002E5DAD" w:rsidRDefault="00B722CA" w:rsidP="00B722CA">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B722CA" w:rsidRPr="002E5DAD" w14:paraId="0727440D" w14:textId="77777777" w:rsidTr="008B1DE6">
        <w:tc>
          <w:tcPr>
            <w:tcW w:w="313" w:type="dxa"/>
            <w:tcMar>
              <w:left w:w="7" w:type="dxa"/>
            </w:tcMar>
          </w:tcPr>
          <w:p w14:paraId="16F977F2"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F5AC3EB" w:rsidR="00B722CA" w:rsidRPr="002E5DAD" w:rsidRDefault="00B722CA" w:rsidP="00B722CA">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Pr="002E5DAD">
              <w:rPr>
                <w:rFonts w:ascii="Times New Roman" w:eastAsia="Times New Roman" w:hAnsi="Times New Roman" w:cs="Times New Roman"/>
                <w:sz w:val="20"/>
                <w:szCs w:val="20"/>
                <w:lang w:eastAsia="zh-CN" w:bidi="hi-IN"/>
              </w:rPr>
              <w:t xml:space="preserve"> – 100%</w:t>
            </w:r>
          </w:p>
        </w:tc>
      </w:tr>
      <w:tr w:rsidR="00B722CA" w:rsidRPr="002E5DAD" w14:paraId="02CEE12A" w14:textId="77777777" w:rsidTr="008B1DE6">
        <w:tc>
          <w:tcPr>
            <w:tcW w:w="313" w:type="dxa"/>
            <w:tcMar>
              <w:left w:w="7" w:type="dxa"/>
            </w:tcMar>
          </w:tcPr>
          <w:p w14:paraId="086A640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0B7A4EAD" w:rsidR="00B722CA" w:rsidRPr="002E5DAD" w:rsidRDefault="00B722CA" w:rsidP="00B722CA">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В случае если цена </w:t>
            </w:r>
            <w:r>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B722CA" w:rsidRPr="002E5DAD" w14:paraId="0D7745D1" w14:textId="77777777" w:rsidTr="008B1DE6">
        <w:tc>
          <w:tcPr>
            <w:tcW w:w="313" w:type="dxa"/>
            <w:tcMar>
              <w:left w:w="7" w:type="dxa"/>
            </w:tcMar>
          </w:tcPr>
          <w:p w14:paraId="55A0ACAC"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B722CA" w:rsidRPr="002E5DAD" w:rsidRDefault="00B722CA" w:rsidP="00B722C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B722CA" w:rsidRPr="002E5DAD" w14:paraId="035E7350" w14:textId="77777777" w:rsidTr="008B1DE6">
        <w:tc>
          <w:tcPr>
            <w:tcW w:w="313" w:type="dxa"/>
            <w:tcMar>
              <w:left w:w="7" w:type="dxa"/>
            </w:tcMar>
          </w:tcPr>
          <w:p w14:paraId="33BE1A73"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B722CA" w:rsidRPr="002E5DAD" w:rsidRDefault="00B722CA" w:rsidP="00B722CA">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 xml:space="preserve">посредством использования электронной площадки проект договора, который составляется путем </w:t>
            </w:r>
            <w:r w:rsidRPr="002E5DAD">
              <w:rPr>
                <w:rFonts w:ascii="Times New Roman" w:hAnsi="Times New Roman" w:cs="Times New Roman"/>
                <w:sz w:val="20"/>
                <w:szCs w:val="20"/>
              </w:rPr>
              <w:lastRenderedPageBreak/>
              <w:t>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B722CA" w:rsidRPr="002E5DAD" w:rsidRDefault="00B722CA" w:rsidP="00B722CA">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B722CA" w:rsidRPr="002E5DAD" w14:paraId="12468EA5" w14:textId="77777777" w:rsidTr="008B1DE6">
        <w:tc>
          <w:tcPr>
            <w:tcW w:w="313" w:type="dxa"/>
            <w:tcMar>
              <w:left w:w="7" w:type="dxa"/>
            </w:tcMar>
          </w:tcPr>
          <w:p w14:paraId="597A70A5"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B722CA" w:rsidRPr="002E5DAD" w:rsidRDefault="00B722CA" w:rsidP="00B722CA">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B722CA" w:rsidRPr="002E5DAD" w:rsidRDefault="00E76E47" w:rsidP="00B722CA">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B722CA"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B722CA" w:rsidRPr="002E5DAD" w14:paraId="58D253DF" w14:textId="77777777" w:rsidTr="008B1DE6">
        <w:tc>
          <w:tcPr>
            <w:tcW w:w="313" w:type="dxa"/>
            <w:tcMar>
              <w:left w:w="7" w:type="dxa"/>
            </w:tcMar>
          </w:tcPr>
          <w:p w14:paraId="37DB066A"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B722CA" w:rsidRPr="002E5DAD" w:rsidRDefault="00B722CA" w:rsidP="00B722CA">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B722CA" w:rsidRPr="002E5DAD" w:rsidRDefault="00B722CA" w:rsidP="00B722CA">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B722CA" w:rsidRPr="003D13A1" w14:paraId="059110C9" w14:textId="77777777" w:rsidTr="008B1DE6">
        <w:tc>
          <w:tcPr>
            <w:tcW w:w="313" w:type="dxa"/>
            <w:tcMar>
              <w:left w:w="7" w:type="dxa"/>
            </w:tcMar>
          </w:tcPr>
          <w:p w14:paraId="17E87F1C"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B722CA" w:rsidRPr="002E5DAD" w:rsidRDefault="00B722CA" w:rsidP="00B722CA">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B722CA" w:rsidRPr="002E5DAD" w14:paraId="7705AB61" w14:textId="77777777" w:rsidTr="008B1DE6">
        <w:tc>
          <w:tcPr>
            <w:tcW w:w="313" w:type="dxa"/>
            <w:tcMar>
              <w:left w:w="7" w:type="dxa"/>
            </w:tcMar>
          </w:tcPr>
          <w:p w14:paraId="293D983B" w14:textId="77777777" w:rsidR="00B722CA" w:rsidRPr="002E5DAD" w:rsidRDefault="00B722CA" w:rsidP="00B722CA">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B722CA" w:rsidRPr="002E5DAD" w:rsidRDefault="00B722CA" w:rsidP="00B722C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lastRenderedPageBreak/>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5F629B55" w14:textId="06DD8C3A" w:rsidR="00482C9F" w:rsidRDefault="00AD6DE5" w:rsidP="00752E5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7C59371A" w14:textId="77777777" w:rsidR="00752E55" w:rsidRPr="00752E55" w:rsidRDefault="00752E55" w:rsidP="00752E5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4506BF1" w14:textId="77777777" w:rsidR="003D13A1" w:rsidRPr="003D13A1" w:rsidRDefault="003D13A1" w:rsidP="003D13A1">
      <w:pPr>
        <w:spacing w:after="0" w:line="240" w:lineRule="auto"/>
        <w:jc w:val="center"/>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
          <w:color w:val="000000"/>
          <w:sz w:val="24"/>
          <w:szCs w:val="24"/>
          <w:lang w:eastAsia="ru-RU"/>
        </w:rPr>
        <w:t>ОПИСАНИЕ ПРЕДМЕТА ЗАКУПКИ</w:t>
      </w:r>
    </w:p>
    <w:p w14:paraId="7C49D962" w14:textId="77777777" w:rsidR="003D13A1" w:rsidRPr="003D13A1" w:rsidRDefault="003D13A1" w:rsidP="003D13A1">
      <w:pPr>
        <w:spacing w:after="0" w:line="240" w:lineRule="auto"/>
        <w:jc w:val="center"/>
        <w:rPr>
          <w:rFonts w:ascii="Times New Roman" w:eastAsia="Times New Roman" w:hAnsi="Times New Roman" w:cs="Times New Roman"/>
          <w:b/>
          <w:color w:val="000000"/>
          <w:sz w:val="24"/>
          <w:szCs w:val="24"/>
          <w:lang w:eastAsia="ru-RU"/>
        </w:rPr>
      </w:pPr>
    </w:p>
    <w:p w14:paraId="382586D4" w14:textId="77777777" w:rsidR="003D13A1" w:rsidRPr="003D13A1" w:rsidRDefault="003D13A1" w:rsidP="003D13A1">
      <w:pPr>
        <w:spacing w:after="0" w:line="240" w:lineRule="auto"/>
        <w:jc w:val="center"/>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
          <w:color w:val="000000"/>
          <w:sz w:val="24"/>
          <w:szCs w:val="24"/>
          <w:lang w:eastAsia="ru-RU"/>
        </w:rPr>
        <w:t>Техническое задание на поставку очков виртуальной реальности</w:t>
      </w:r>
    </w:p>
    <w:p w14:paraId="12B2412B"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p>
    <w:p w14:paraId="5B7AD367"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Количество поставляемого товара:</w:t>
      </w:r>
    </w:p>
    <w:p w14:paraId="120D0CE2"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58"/>
        <w:gridCol w:w="1512"/>
        <w:gridCol w:w="1673"/>
      </w:tblGrid>
      <w:tr w:rsidR="003D13A1" w:rsidRPr="003D13A1" w14:paraId="2B3AB05E" w14:textId="77777777" w:rsidTr="002D2427">
        <w:tc>
          <w:tcPr>
            <w:tcW w:w="675" w:type="dxa"/>
          </w:tcPr>
          <w:p w14:paraId="19B3F440" w14:textId="77777777" w:rsidR="003D13A1" w:rsidRPr="003D13A1" w:rsidRDefault="003D13A1" w:rsidP="003D13A1">
            <w:pPr>
              <w:spacing w:after="0" w:line="240" w:lineRule="auto"/>
              <w:jc w:val="center"/>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
                <w:color w:val="000000"/>
                <w:sz w:val="24"/>
                <w:szCs w:val="24"/>
                <w:lang w:eastAsia="ru-RU"/>
              </w:rPr>
              <w:t>№ п/п</w:t>
            </w:r>
          </w:p>
        </w:tc>
        <w:tc>
          <w:tcPr>
            <w:tcW w:w="6058" w:type="dxa"/>
          </w:tcPr>
          <w:p w14:paraId="27ADECEE" w14:textId="77777777" w:rsidR="003D13A1" w:rsidRPr="003D13A1" w:rsidRDefault="003D13A1" w:rsidP="003D13A1">
            <w:pPr>
              <w:spacing w:after="0" w:line="240" w:lineRule="auto"/>
              <w:jc w:val="center"/>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
                <w:color w:val="000000"/>
                <w:sz w:val="24"/>
                <w:szCs w:val="24"/>
                <w:lang w:eastAsia="ru-RU"/>
              </w:rPr>
              <w:t>Наименование товара</w:t>
            </w:r>
          </w:p>
        </w:tc>
        <w:tc>
          <w:tcPr>
            <w:tcW w:w="1512" w:type="dxa"/>
          </w:tcPr>
          <w:p w14:paraId="56672A58" w14:textId="77777777" w:rsidR="003D13A1" w:rsidRPr="003D13A1" w:rsidRDefault="003D13A1" w:rsidP="003D13A1">
            <w:pPr>
              <w:spacing w:after="0" w:line="240" w:lineRule="auto"/>
              <w:jc w:val="center"/>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
                <w:color w:val="000000"/>
                <w:sz w:val="24"/>
                <w:szCs w:val="24"/>
                <w:lang w:eastAsia="ru-RU"/>
              </w:rPr>
              <w:t>Единицы измерения</w:t>
            </w:r>
          </w:p>
        </w:tc>
        <w:tc>
          <w:tcPr>
            <w:tcW w:w="1673" w:type="dxa"/>
          </w:tcPr>
          <w:p w14:paraId="4ED06189" w14:textId="77777777" w:rsidR="003D13A1" w:rsidRPr="003D13A1" w:rsidRDefault="003D13A1" w:rsidP="003D13A1">
            <w:pPr>
              <w:spacing w:after="0" w:line="240" w:lineRule="auto"/>
              <w:jc w:val="center"/>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
                <w:color w:val="000000"/>
                <w:sz w:val="24"/>
                <w:szCs w:val="24"/>
                <w:lang w:eastAsia="ru-RU"/>
              </w:rPr>
              <w:t>Количество</w:t>
            </w:r>
          </w:p>
        </w:tc>
      </w:tr>
      <w:tr w:rsidR="003D13A1" w:rsidRPr="003D13A1" w14:paraId="5FCF4C40" w14:textId="77777777" w:rsidTr="002D2427">
        <w:tc>
          <w:tcPr>
            <w:tcW w:w="675" w:type="dxa"/>
            <w:vAlign w:val="center"/>
          </w:tcPr>
          <w:p w14:paraId="058CD9B3"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w:t>
            </w:r>
          </w:p>
        </w:tc>
        <w:tc>
          <w:tcPr>
            <w:tcW w:w="6058" w:type="dxa"/>
            <w:vAlign w:val="center"/>
          </w:tcPr>
          <w:p w14:paraId="07884973"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Очки виртуальной реальности</w:t>
            </w:r>
          </w:p>
        </w:tc>
        <w:tc>
          <w:tcPr>
            <w:tcW w:w="1512" w:type="dxa"/>
          </w:tcPr>
          <w:p w14:paraId="127674B5"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штука</w:t>
            </w:r>
          </w:p>
        </w:tc>
        <w:tc>
          <w:tcPr>
            <w:tcW w:w="1673" w:type="dxa"/>
          </w:tcPr>
          <w:p w14:paraId="6567F282"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3</w:t>
            </w:r>
          </w:p>
        </w:tc>
      </w:tr>
    </w:tbl>
    <w:p w14:paraId="2EAD2A16"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p>
    <w:p w14:paraId="44346AFA"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Технические характеристики и требования к поставляемому товару:</w:t>
      </w:r>
    </w:p>
    <w:p w14:paraId="29F8E29F"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379"/>
        <w:gridCol w:w="2551"/>
      </w:tblGrid>
      <w:tr w:rsidR="003D13A1" w:rsidRPr="003D13A1" w14:paraId="6DE67CE3" w14:textId="77777777" w:rsidTr="002D2427">
        <w:trPr>
          <w:trHeight w:val="54"/>
        </w:trPr>
        <w:tc>
          <w:tcPr>
            <w:tcW w:w="1135" w:type="dxa"/>
            <w:hideMark/>
          </w:tcPr>
          <w:p w14:paraId="4C1AB385"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п/п</w:t>
            </w:r>
          </w:p>
        </w:tc>
        <w:tc>
          <w:tcPr>
            <w:tcW w:w="6379" w:type="dxa"/>
            <w:hideMark/>
          </w:tcPr>
          <w:p w14:paraId="3765D347"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Технические, функциональные и качественные, </w:t>
            </w:r>
          </w:p>
          <w:p w14:paraId="58671C17"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эксплуатационные характеристики товара и </w:t>
            </w:r>
          </w:p>
          <w:p w14:paraId="06AD7B45"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p>
        </w:tc>
        <w:tc>
          <w:tcPr>
            <w:tcW w:w="2551" w:type="dxa"/>
          </w:tcPr>
          <w:p w14:paraId="485EC289"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Требования к</w:t>
            </w:r>
          </w:p>
          <w:p w14:paraId="7659CBA5"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показателям</w:t>
            </w:r>
          </w:p>
        </w:tc>
      </w:tr>
      <w:tr w:rsidR="003D13A1" w:rsidRPr="003D13A1" w14:paraId="0057E374" w14:textId="77777777" w:rsidTr="002D2427">
        <w:trPr>
          <w:trHeight w:val="54"/>
        </w:trPr>
        <w:tc>
          <w:tcPr>
            <w:tcW w:w="1135" w:type="dxa"/>
          </w:tcPr>
          <w:p w14:paraId="3E520BB9"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val="en-US" w:eastAsia="ru-RU"/>
              </w:rPr>
            </w:pPr>
            <w:r w:rsidRPr="003D13A1">
              <w:rPr>
                <w:rFonts w:ascii="Times New Roman" w:eastAsia="Times New Roman" w:hAnsi="Times New Roman" w:cs="Times New Roman"/>
                <w:color w:val="000000"/>
                <w:sz w:val="24"/>
                <w:szCs w:val="24"/>
                <w:lang w:val="en-US" w:eastAsia="ru-RU"/>
              </w:rPr>
              <w:t>1</w:t>
            </w:r>
          </w:p>
        </w:tc>
        <w:tc>
          <w:tcPr>
            <w:tcW w:w="6379" w:type="dxa"/>
          </w:tcPr>
          <w:p w14:paraId="6C988A67" w14:textId="77777777" w:rsidR="003D13A1" w:rsidRPr="003D13A1" w:rsidRDefault="003D13A1" w:rsidP="003D13A1">
            <w:pPr>
              <w:spacing w:after="0" w:line="240" w:lineRule="auto"/>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iCs/>
                <w:color w:val="000000"/>
                <w:sz w:val="24"/>
                <w:szCs w:val="24"/>
                <w:lang w:eastAsia="ru-RU"/>
              </w:rPr>
              <w:t>Характеристики дисплеев:</w:t>
            </w:r>
          </w:p>
        </w:tc>
        <w:tc>
          <w:tcPr>
            <w:tcW w:w="2551" w:type="dxa"/>
          </w:tcPr>
          <w:p w14:paraId="33027539" w14:textId="77777777" w:rsidR="003D13A1" w:rsidRPr="003D13A1" w:rsidRDefault="003D13A1" w:rsidP="003D13A1">
            <w:pPr>
              <w:spacing w:after="0" w:line="240" w:lineRule="auto"/>
              <w:jc w:val="center"/>
              <w:rPr>
                <w:rFonts w:ascii="Times New Roman" w:eastAsia="Times New Roman" w:hAnsi="Times New Roman" w:cs="Times New Roman"/>
                <w:iCs/>
                <w:color w:val="000000"/>
                <w:sz w:val="24"/>
                <w:szCs w:val="24"/>
                <w:lang w:eastAsia="ru-RU"/>
              </w:rPr>
            </w:pPr>
          </w:p>
        </w:tc>
      </w:tr>
      <w:tr w:rsidR="003D13A1" w:rsidRPr="003D13A1" w14:paraId="258262D6" w14:textId="77777777" w:rsidTr="002D2427">
        <w:trPr>
          <w:trHeight w:val="54"/>
        </w:trPr>
        <w:tc>
          <w:tcPr>
            <w:tcW w:w="1135" w:type="dxa"/>
          </w:tcPr>
          <w:p w14:paraId="46BD8127"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1.1</w:t>
            </w:r>
          </w:p>
        </w:tc>
        <w:tc>
          <w:tcPr>
            <w:tcW w:w="6379" w:type="dxa"/>
          </w:tcPr>
          <w:p w14:paraId="6F108EDB" w14:textId="77777777" w:rsidR="003D13A1" w:rsidRPr="003D13A1" w:rsidRDefault="003D13A1" w:rsidP="003D13A1">
            <w:pPr>
              <w:spacing w:after="0" w:line="240" w:lineRule="auto"/>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Количество дисплеев, штука</w:t>
            </w:r>
          </w:p>
        </w:tc>
        <w:tc>
          <w:tcPr>
            <w:tcW w:w="2551" w:type="dxa"/>
          </w:tcPr>
          <w:p w14:paraId="6945600B" w14:textId="77777777" w:rsidR="003D13A1" w:rsidRPr="003D13A1" w:rsidRDefault="003D13A1" w:rsidP="003D13A1">
            <w:pPr>
              <w:spacing w:after="0" w:line="240" w:lineRule="auto"/>
              <w:jc w:val="center"/>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2</w:t>
            </w:r>
          </w:p>
        </w:tc>
      </w:tr>
      <w:tr w:rsidR="003D13A1" w:rsidRPr="003D13A1" w14:paraId="33354D2B" w14:textId="77777777" w:rsidTr="002D2427">
        <w:trPr>
          <w:trHeight w:val="54"/>
        </w:trPr>
        <w:tc>
          <w:tcPr>
            <w:tcW w:w="1135" w:type="dxa"/>
          </w:tcPr>
          <w:p w14:paraId="1616613E"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1.2</w:t>
            </w:r>
          </w:p>
        </w:tc>
        <w:tc>
          <w:tcPr>
            <w:tcW w:w="6379" w:type="dxa"/>
          </w:tcPr>
          <w:p w14:paraId="739D5585" w14:textId="77777777" w:rsidR="003D13A1" w:rsidRPr="003D13A1" w:rsidRDefault="003D13A1" w:rsidP="003D13A1">
            <w:pPr>
              <w:spacing w:after="0" w:line="240" w:lineRule="auto"/>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Диагональ дисплея, дюйм</w:t>
            </w:r>
          </w:p>
        </w:tc>
        <w:tc>
          <w:tcPr>
            <w:tcW w:w="2551" w:type="dxa"/>
          </w:tcPr>
          <w:p w14:paraId="75E6D2E3" w14:textId="77777777" w:rsidR="003D13A1" w:rsidRPr="003D13A1" w:rsidRDefault="003D13A1" w:rsidP="003D13A1">
            <w:pPr>
              <w:spacing w:after="0" w:line="240" w:lineRule="auto"/>
              <w:jc w:val="center"/>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Не менее 3,4</w:t>
            </w:r>
          </w:p>
        </w:tc>
      </w:tr>
      <w:tr w:rsidR="003D13A1" w:rsidRPr="003D13A1" w14:paraId="131BD221" w14:textId="77777777" w:rsidTr="002D2427">
        <w:trPr>
          <w:trHeight w:val="54"/>
        </w:trPr>
        <w:tc>
          <w:tcPr>
            <w:tcW w:w="1135" w:type="dxa"/>
          </w:tcPr>
          <w:p w14:paraId="1EDE4A75"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1.3</w:t>
            </w:r>
          </w:p>
        </w:tc>
        <w:tc>
          <w:tcPr>
            <w:tcW w:w="6379" w:type="dxa"/>
          </w:tcPr>
          <w:p w14:paraId="50DB2A31" w14:textId="77777777" w:rsidR="003D13A1" w:rsidRPr="003D13A1" w:rsidRDefault="003D13A1" w:rsidP="003D13A1">
            <w:pPr>
              <w:spacing w:after="0" w:line="240" w:lineRule="auto"/>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 xml:space="preserve">Разрешение на глаз, пикселей </w:t>
            </w:r>
          </w:p>
        </w:tc>
        <w:tc>
          <w:tcPr>
            <w:tcW w:w="2551" w:type="dxa"/>
          </w:tcPr>
          <w:p w14:paraId="02EE82C8" w14:textId="77777777" w:rsidR="003D13A1" w:rsidRPr="003D13A1" w:rsidRDefault="003D13A1" w:rsidP="003D13A1">
            <w:pPr>
              <w:spacing w:after="0" w:line="240" w:lineRule="auto"/>
              <w:jc w:val="center"/>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color w:val="333333"/>
                <w:sz w:val="24"/>
                <w:szCs w:val="24"/>
                <w:shd w:val="clear" w:color="auto" w:fill="FFFFFF"/>
                <w:lang w:eastAsia="ru-RU"/>
              </w:rPr>
              <w:t xml:space="preserve">Не менее 1440 x 1600 </w:t>
            </w:r>
          </w:p>
        </w:tc>
      </w:tr>
      <w:tr w:rsidR="003D13A1" w:rsidRPr="003D13A1" w14:paraId="4DA33B5E" w14:textId="77777777" w:rsidTr="002D2427">
        <w:trPr>
          <w:trHeight w:val="54"/>
        </w:trPr>
        <w:tc>
          <w:tcPr>
            <w:tcW w:w="1135" w:type="dxa"/>
          </w:tcPr>
          <w:p w14:paraId="2D58FA8F"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1.4</w:t>
            </w:r>
          </w:p>
        </w:tc>
        <w:tc>
          <w:tcPr>
            <w:tcW w:w="6379" w:type="dxa"/>
          </w:tcPr>
          <w:p w14:paraId="4990FDC4" w14:textId="77777777" w:rsidR="003D13A1" w:rsidRPr="003D13A1" w:rsidRDefault="003D13A1" w:rsidP="003D13A1">
            <w:pPr>
              <w:spacing w:after="0" w:line="240" w:lineRule="auto"/>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Разрешение на оба глаза, пикселей</w:t>
            </w:r>
          </w:p>
        </w:tc>
        <w:tc>
          <w:tcPr>
            <w:tcW w:w="2551" w:type="dxa"/>
          </w:tcPr>
          <w:p w14:paraId="5A641C6C"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Не менее 2880 x 1600</w:t>
            </w:r>
          </w:p>
        </w:tc>
      </w:tr>
      <w:tr w:rsidR="003D13A1" w:rsidRPr="003D13A1" w14:paraId="4D93F334" w14:textId="77777777" w:rsidTr="002D2427">
        <w:trPr>
          <w:trHeight w:val="54"/>
        </w:trPr>
        <w:tc>
          <w:tcPr>
            <w:tcW w:w="1135" w:type="dxa"/>
          </w:tcPr>
          <w:p w14:paraId="0A2960B7"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1.5</w:t>
            </w:r>
          </w:p>
        </w:tc>
        <w:tc>
          <w:tcPr>
            <w:tcW w:w="6379" w:type="dxa"/>
          </w:tcPr>
          <w:p w14:paraId="706FFE9B" w14:textId="77777777" w:rsidR="003D13A1" w:rsidRPr="003D13A1" w:rsidRDefault="003D13A1" w:rsidP="003D13A1">
            <w:pPr>
              <w:spacing w:after="0" w:line="240" w:lineRule="auto"/>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Частота обновления, герцы</w:t>
            </w:r>
          </w:p>
        </w:tc>
        <w:tc>
          <w:tcPr>
            <w:tcW w:w="2551" w:type="dxa"/>
          </w:tcPr>
          <w:p w14:paraId="13876E02" w14:textId="77777777" w:rsidR="003D13A1" w:rsidRPr="003D13A1" w:rsidRDefault="003D13A1" w:rsidP="003D13A1">
            <w:pPr>
              <w:spacing w:after="0" w:line="240" w:lineRule="auto"/>
              <w:jc w:val="center"/>
              <w:rPr>
                <w:rFonts w:ascii="Times New Roman" w:eastAsia="Times New Roman" w:hAnsi="Times New Roman" w:cs="Times New Roman"/>
                <w:iCs/>
                <w:color w:val="000000"/>
                <w:sz w:val="24"/>
                <w:szCs w:val="24"/>
                <w:lang w:eastAsia="ru-RU"/>
              </w:rPr>
            </w:pPr>
            <w:r w:rsidRPr="003D13A1">
              <w:rPr>
                <w:rFonts w:ascii="Times New Roman" w:eastAsia="Times New Roman" w:hAnsi="Times New Roman" w:cs="Times New Roman"/>
                <w:iCs/>
                <w:color w:val="000000"/>
                <w:sz w:val="24"/>
                <w:szCs w:val="24"/>
                <w:lang w:eastAsia="ru-RU"/>
              </w:rPr>
              <w:t>не менее 75</w:t>
            </w:r>
          </w:p>
        </w:tc>
      </w:tr>
      <w:tr w:rsidR="003D13A1" w:rsidRPr="003D13A1" w14:paraId="358D9464" w14:textId="77777777" w:rsidTr="002D2427">
        <w:trPr>
          <w:trHeight w:val="54"/>
        </w:trPr>
        <w:tc>
          <w:tcPr>
            <w:tcW w:w="1135" w:type="dxa"/>
          </w:tcPr>
          <w:p w14:paraId="3FE5FFBC"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2</w:t>
            </w:r>
          </w:p>
        </w:tc>
        <w:tc>
          <w:tcPr>
            <w:tcW w:w="6379" w:type="dxa"/>
          </w:tcPr>
          <w:p w14:paraId="7590B413" w14:textId="77777777" w:rsidR="003D13A1" w:rsidRPr="003D13A1" w:rsidRDefault="003D13A1" w:rsidP="003D13A1">
            <w:pPr>
              <w:spacing w:after="0" w:line="240" w:lineRule="auto"/>
              <w:rPr>
                <w:rFonts w:ascii="Times New Roman" w:eastAsia="Times New Roman" w:hAnsi="Times New Roman" w:cs="Times New Roman"/>
                <w:iCs/>
                <w:sz w:val="24"/>
                <w:szCs w:val="24"/>
                <w:lang w:eastAsia="ru-RU"/>
              </w:rPr>
            </w:pPr>
            <w:r w:rsidRPr="003D13A1">
              <w:rPr>
                <w:rFonts w:ascii="Times New Roman" w:eastAsia="Times New Roman" w:hAnsi="Times New Roman" w:cs="Times New Roman"/>
                <w:bCs/>
                <w:sz w:val="24"/>
                <w:szCs w:val="24"/>
                <w:shd w:val="clear" w:color="auto" w:fill="FFFFFF"/>
                <w:lang w:eastAsia="ru-RU"/>
              </w:rPr>
              <w:t xml:space="preserve">Регулируемое межзрачковое расстояние, </w:t>
            </w:r>
            <w:r w:rsidRPr="003D13A1">
              <w:rPr>
                <w:rFonts w:ascii="Times New Roman" w:eastAsia="Times New Roman" w:hAnsi="Times New Roman" w:cs="Times New Roman"/>
                <w:sz w:val="24"/>
                <w:szCs w:val="24"/>
                <w:shd w:val="clear" w:color="auto" w:fill="FFFFFF"/>
                <w:lang w:eastAsia="ru-RU"/>
              </w:rPr>
              <w:t>миллиметр</w:t>
            </w:r>
          </w:p>
        </w:tc>
        <w:tc>
          <w:tcPr>
            <w:tcW w:w="2551" w:type="dxa"/>
          </w:tcPr>
          <w:p w14:paraId="4B592281" w14:textId="77777777" w:rsidR="003D13A1" w:rsidRPr="003D13A1" w:rsidRDefault="003D13A1" w:rsidP="003D13A1">
            <w:pPr>
              <w:spacing w:after="0" w:line="240" w:lineRule="auto"/>
              <w:jc w:val="center"/>
              <w:rPr>
                <w:rFonts w:ascii="Times New Roman" w:eastAsia="Times New Roman" w:hAnsi="Times New Roman" w:cs="Times New Roman"/>
                <w:iCs/>
                <w:sz w:val="24"/>
                <w:szCs w:val="24"/>
                <w:lang w:eastAsia="ru-RU"/>
              </w:rPr>
            </w:pPr>
            <w:r w:rsidRPr="003D13A1">
              <w:rPr>
                <w:rFonts w:ascii="Times New Roman" w:eastAsia="Times New Roman" w:hAnsi="Times New Roman" w:cs="Times New Roman"/>
                <w:sz w:val="24"/>
                <w:szCs w:val="24"/>
                <w:shd w:val="clear" w:color="auto" w:fill="FFFFFF"/>
                <w:lang w:eastAsia="ru-RU"/>
              </w:rPr>
              <w:t>Включая диапазон от 60,5 до 74</w:t>
            </w:r>
          </w:p>
        </w:tc>
      </w:tr>
      <w:tr w:rsidR="003D13A1" w:rsidRPr="003D13A1" w14:paraId="25649337" w14:textId="77777777" w:rsidTr="002D2427">
        <w:trPr>
          <w:trHeight w:val="54"/>
        </w:trPr>
        <w:tc>
          <w:tcPr>
            <w:tcW w:w="1135" w:type="dxa"/>
          </w:tcPr>
          <w:p w14:paraId="13829EE4"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3</w:t>
            </w:r>
          </w:p>
        </w:tc>
        <w:tc>
          <w:tcPr>
            <w:tcW w:w="6379" w:type="dxa"/>
          </w:tcPr>
          <w:p w14:paraId="15164D26"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Угол обзора, градусы</w:t>
            </w:r>
          </w:p>
        </w:tc>
        <w:tc>
          <w:tcPr>
            <w:tcW w:w="2551" w:type="dxa"/>
          </w:tcPr>
          <w:p w14:paraId="139A66C0"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Не менее 110</w:t>
            </w:r>
          </w:p>
        </w:tc>
      </w:tr>
      <w:tr w:rsidR="003D13A1" w:rsidRPr="003D13A1" w14:paraId="3295A617" w14:textId="77777777" w:rsidTr="002D2427">
        <w:trPr>
          <w:trHeight w:val="54"/>
        </w:trPr>
        <w:tc>
          <w:tcPr>
            <w:tcW w:w="1135" w:type="dxa"/>
          </w:tcPr>
          <w:p w14:paraId="1E70790D"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4</w:t>
            </w:r>
          </w:p>
        </w:tc>
        <w:tc>
          <w:tcPr>
            <w:tcW w:w="6379" w:type="dxa"/>
          </w:tcPr>
          <w:p w14:paraId="5BE0B9EB"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Оперативная память, гигабайт</w:t>
            </w:r>
          </w:p>
        </w:tc>
        <w:tc>
          <w:tcPr>
            <w:tcW w:w="2551" w:type="dxa"/>
          </w:tcPr>
          <w:p w14:paraId="5749502D"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Не менее 4</w:t>
            </w:r>
          </w:p>
        </w:tc>
      </w:tr>
      <w:tr w:rsidR="003D13A1" w:rsidRPr="003D13A1" w14:paraId="07965F8F" w14:textId="77777777" w:rsidTr="002D2427">
        <w:trPr>
          <w:trHeight w:val="54"/>
        </w:trPr>
        <w:tc>
          <w:tcPr>
            <w:tcW w:w="1135" w:type="dxa"/>
          </w:tcPr>
          <w:p w14:paraId="32118EBB"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5</w:t>
            </w:r>
          </w:p>
        </w:tc>
        <w:tc>
          <w:tcPr>
            <w:tcW w:w="6379" w:type="dxa"/>
          </w:tcPr>
          <w:p w14:paraId="669D759F"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Встроенная память, Гигабайт</w:t>
            </w:r>
          </w:p>
        </w:tc>
        <w:tc>
          <w:tcPr>
            <w:tcW w:w="2551" w:type="dxa"/>
          </w:tcPr>
          <w:p w14:paraId="41B63EDC"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Не менее 64</w:t>
            </w:r>
          </w:p>
        </w:tc>
      </w:tr>
      <w:tr w:rsidR="003D13A1" w:rsidRPr="003D13A1" w14:paraId="2298E846" w14:textId="77777777" w:rsidTr="002D2427">
        <w:trPr>
          <w:trHeight w:val="54"/>
        </w:trPr>
        <w:tc>
          <w:tcPr>
            <w:tcW w:w="1135" w:type="dxa"/>
          </w:tcPr>
          <w:p w14:paraId="2EDC9810"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6</w:t>
            </w:r>
          </w:p>
        </w:tc>
        <w:tc>
          <w:tcPr>
            <w:tcW w:w="6379" w:type="dxa"/>
          </w:tcPr>
          <w:p w14:paraId="5FC2709B"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 xml:space="preserve">Поддержка интерфейса </w:t>
            </w:r>
            <w:proofErr w:type="spellStart"/>
            <w:r w:rsidRPr="003D13A1">
              <w:rPr>
                <w:rFonts w:ascii="Times New Roman" w:eastAsia="Times New Roman" w:hAnsi="Times New Roman" w:cs="Times New Roman"/>
                <w:color w:val="262626"/>
                <w:sz w:val="24"/>
                <w:szCs w:val="24"/>
                <w:shd w:val="clear" w:color="auto" w:fill="FFFFFF"/>
                <w:lang w:eastAsia="ru-RU"/>
              </w:rPr>
              <w:t>Bluetooth</w:t>
            </w:r>
            <w:proofErr w:type="spellEnd"/>
          </w:p>
        </w:tc>
        <w:tc>
          <w:tcPr>
            <w:tcW w:w="2551" w:type="dxa"/>
          </w:tcPr>
          <w:p w14:paraId="4166DF7F"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3A8F0869" w14:textId="77777777" w:rsidTr="002D2427">
        <w:trPr>
          <w:trHeight w:val="54"/>
        </w:trPr>
        <w:tc>
          <w:tcPr>
            <w:tcW w:w="1135" w:type="dxa"/>
          </w:tcPr>
          <w:p w14:paraId="5F1396CD"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7</w:t>
            </w:r>
          </w:p>
        </w:tc>
        <w:tc>
          <w:tcPr>
            <w:tcW w:w="6379" w:type="dxa"/>
          </w:tcPr>
          <w:p w14:paraId="0D8D1A5B"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val="en-US" w:eastAsia="ru-RU"/>
              </w:rPr>
            </w:pPr>
            <w:r w:rsidRPr="003D13A1">
              <w:rPr>
                <w:rFonts w:ascii="Times New Roman" w:eastAsia="Times New Roman" w:hAnsi="Times New Roman" w:cs="Times New Roman"/>
                <w:bCs/>
                <w:color w:val="333333"/>
                <w:sz w:val="24"/>
                <w:szCs w:val="24"/>
                <w:shd w:val="clear" w:color="auto" w:fill="FFFFFF"/>
                <w:lang w:eastAsia="ru-RU"/>
              </w:rPr>
              <w:t xml:space="preserve">Поддержка интерфейса </w:t>
            </w:r>
            <w:r w:rsidRPr="003D13A1">
              <w:rPr>
                <w:rFonts w:ascii="Times New Roman" w:eastAsia="Times New Roman" w:hAnsi="Times New Roman" w:cs="Times New Roman"/>
                <w:color w:val="262626"/>
                <w:sz w:val="24"/>
                <w:szCs w:val="24"/>
                <w:shd w:val="clear" w:color="auto" w:fill="FFFFFF"/>
                <w:lang w:val="en-US" w:eastAsia="ru-RU"/>
              </w:rPr>
              <w:t>USB 3.0</w:t>
            </w:r>
          </w:p>
        </w:tc>
        <w:tc>
          <w:tcPr>
            <w:tcW w:w="2551" w:type="dxa"/>
          </w:tcPr>
          <w:p w14:paraId="7938CD67"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p w14:paraId="132CD90A"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p>
        </w:tc>
      </w:tr>
      <w:tr w:rsidR="003D13A1" w:rsidRPr="003D13A1" w14:paraId="47608F08" w14:textId="77777777" w:rsidTr="002D2427">
        <w:trPr>
          <w:trHeight w:val="54"/>
        </w:trPr>
        <w:tc>
          <w:tcPr>
            <w:tcW w:w="1135" w:type="dxa"/>
          </w:tcPr>
          <w:p w14:paraId="1C426B54"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8</w:t>
            </w:r>
          </w:p>
        </w:tc>
        <w:tc>
          <w:tcPr>
            <w:tcW w:w="6379" w:type="dxa"/>
          </w:tcPr>
          <w:p w14:paraId="3B1C3E6C"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Разъем для наушников</w:t>
            </w:r>
          </w:p>
        </w:tc>
        <w:tc>
          <w:tcPr>
            <w:tcW w:w="2551" w:type="dxa"/>
          </w:tcPr>
          <w:p w14:paraId="459384F5"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0806153B" w14:textId="77777777" w:rsidTr="002D2427">
        <w:trPr>
          <w:trHeight w:val="54"/>
        </w:trPr>
        <w:tc>
          <w:tcPr>
            <w:tcW w:w="1135" w:type="dxa"/>
          </w:tcPr>
          <w:p w14:paraId="5E5C128D"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9</w:t>
            </w:r>
          </w:p>
        </w:tc>
        <w:tc>
          <w:tcPr>
            <w:tcW w:w="6379" w:type="dxa"/>
          </w:tcPr>
          <w:p w14:paraId="0D40939A"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Встроенные динамики</w:t>
            </w:r>
          </w:p>
        </w:tc>
        <w:tc>
          <w:tcPr>
            <w:tcW w:w="2551" w:type="dxa"/>
          </w:tcPr>
          <w:p w14:paraId="016B2F66"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298372CC" w14:textId="77777777" w:rsidTr="002D2427">
        <w:trPr>
          <w:trHeight w:val="54"/>
        </w:trPr>
        <w:tc>
          <w:tcPr>
            <w:tcW w:w="1135" w:type="dxa"/>
          </w:tcPr>
          <w:p w14:paraId="6C691C40"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10</w:t>
            </w:r>
          </w:p>
        </w:tc>
        <w:tc>
          <w:tcPr>
            <w:tcW w:w="6379" w:type="dxa"/>
          </w:tcPr>
          <w:p w14:paraId="176DA1DA"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Встроенный микрофон с системой подавления шума</w:t>
            </w:r>
          </w:p>
        </w:tc>
        <w:tc>
          <w:tcPr>
            <w:tcW w:w="2551" w:type="dxa"/>
          </w:tcPr>
          <w:p w14:paraId="63E6D4ED"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6A5C1DA8" w14:textId="77777777" w:rsidTr="002D2427">
        <w:trPr>
          <w:trHeight w:val="54"/>
        </w:trPr>
        <w:tc>
          <w:tcPr>
            <w:tcW w:w="1135" w:type="dxa"/>
          </w:tcPr>
          <w:p w14:paraId="32D7C8C3"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11</w:t>
            </w:r>
          </w:p>
        </w:tc>
        <w:tc>
          <w:tcPr>
            <w:tcW w:w="6379" w:type="dxa"/>
          </w:tcPr>
          <w:p w14:paraId="1B3DB3B7"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val="en-US" w:eastAsia="ru-RU"/>
              </w:rPr>
            </w:pPr>
            <w:r w:rsidRPr="003D13A1">
              <w:rPr>
                <w:rFonts w:ascii="Times New Roman" w:eastAsia="Times New Roman" w:hAnsi="Times New Roman" w:cs="Times New Roman"/>
                <w:bCs/>
                <w:color w:val="333333"/>
                <w:sz w:val="24"/>
                <w:szCs w:val="24"/>
                <w:shd w:val="clear" w:color="auto" w:fill="FFFFFF"/>
                <w:lang w:eastAsia="ru-RU"/>
              </w:rPr>
              <w:t xml:space="preserve">Поддержка платформы </w:t>
            </w:r>
            <w:r w:rsidRPr="003D13A1">
              <w:rPr>
                <w:rFonts w:ascii="Times New Roman" w:eastAsia="Times New Roman" w:hAnsi="Times New Roman" w:cs="Times New Roman"/>
                <w:bCs/>
                <w:color w:val="333333"/>
                <w:sz w:val="24"/>
                <w:szCs w:val="24"/>
                <w:shd w:val="clear" w:color="auto" w:fill="FFFFFF"/>
                <w:lang w:val="en-US" w:eastAsia="ru-RU"/>
              </w:rPr>
              <w:t>Windows</w:t>
            </w:r>
          </w:p>
        </w:tc>
        <w:tc>
          <w:tcPr>
            <w:tcW w:w="2551" w:type="dxa"/>
          </w:tcPr>
          <w:p w14:paraId="292422E9"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6A69949D" w14:textId="77777777" w:rsidTr="002D2427">
        <w:trPr>
          <w:trHeight w:val="54"/>
        </w:trPr>
        <w:tc>
          <w:tcPr>
            <w:tcW w:w="1135" w:type="dxa"/>
          </w:tcPr>
          <w:p w14:paraId="6AEAAE24"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12</w:t>
            </w:r>
          </w:p>
        </w:tc>
        <w:tc>
          <w:tcPr>
            <w:tcW w:w="6379" w:type="dxa"/>
          </w:tcPr>
          <w:p w14:paraId="48277B70"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Встроенный аккумулятор</w:t>
            </w:r>
          </w:p>
        </w:tc>
        <w:tc>
          <w:tcPr>
            <w:tcW w:w="2551" w:type="dxa"/>
          </w:tcPr>
          <w:p w14:paraId="2DB741F1"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2D9D3672" w14:textId="77777777" w:rsidTr="002D2427">
        <w:trPr>
          <w:trHeight w:val="54"/>
        </w:trPr>
        <w:tc>
          <w:tcPr>
            <w:tcW w:w="1135" w:type="dxa"/>
          </w:tcPr>
          <w:p w14:paraId="6F77319C"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13</w:t>
            </w:r>
          </w:p>
        </w:tc>
        <w:tc>
          <w:tcPr>
            <w:tcW w:w="6379" w:type="dxa"/>
          </w:tcPr>
          <w:p w14:paraId="4AB72110"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Встроенный акселерометр</w:t>
            </w:r>
          </w:p>
        </w:tc>
        <w:tc>
          <w:tcPr>
            <w:tcW w:w="2551" w:type="dxa"/>
          </w:tcPr>
          <w:p w14:paraId="6E7C3229"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7218E01D" w14:textId="77777777" w:rsidTr="002D2427">
        <w:trPr>
          <w:trHeight w:val="54"/>
        </w:trPr>
        <w:tc>
          <w:tcPr>
            <w:tcW w:w="1135" w:type="dxa"/>
          </w:tcPr>
          <w:p w14:paraId="033E8E75"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14</w:t>
            </w:r>
          </w:p>
        </w:tc>
        <w:tc>
          <w:tcPr>
            <w:tcW w:w="6379" w:type="dxa"/>
          </w:tcPr>
          <w:p w14:paraId="11EBC638"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Встроенный гироскоп</w:t>
            </w:r>
          </w:p>
        </w:tc>
        <w:tc>
          <w:tcPr>
            <w:tcW w:w="2551" w:type="dxa"/>
          </w:tcPr>
          <w:p w14:paraId="1D20102A"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Наличие</w:t>
            </w:r>
          </w:p>
        </w:tc>
      </w:tr>
      <w:tr w:rsidR="003D13A1" w:rsidRPr="003D13A1" w14:paraId="7592BB91" w14:textId="77777777" w:rsidTr="002D2427">
        <w:trPr>
          <w:trHeight w:val="54"/>
        </w:trPr>
        <w:tc>
          <w:tcPr>
            <w:tcW w:w="1135" w:type="dxa"/>
          </w:tcPr>
          <w:p w14:paraId="3F5AB5F7"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15</w:t>
            </w:r>
          </w:p>
        </w:tc>
        <w:tc>
          <w:tcPr>
            <w:tcW w:w="6379" w:type="dxa"/>
          </w:tcPr>
          <w:p w14:paraId="1603A145"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bCs/>
                <w:color w:val="333333"/>
                <w:sz w:val="24"/>
                <w:szCs w:val="24"/>
                <w:shd w:val="clear" w:color="auto" w:fill="FFFFFF"/>
                <w:lang w:eastAsia="ru-RU"/>
              </w:rPr>
              <w:t>Комплектация</w:t>
            </w:r>
          </w:p>
        </w:tc>
        <w:tc>
          <w:tcPr>
            <w:tcW w:w="2551" w:type="dxa"/>
          </w:tcPr>
          <w:p w14:paraId="244E940F"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p>
        </w:tc>
      </w:tr>
      <w:tr w:rsidR="003D13A1" w:rsidRPr="003D13A1" w14:paraId="4BC92A10" w14:textId="77777777" w:rsidTr="002D2427">
        <w:trPr>
          <w:trHeight w:val="54"/>
        </w:trPr>
        <w:tc>
          <w:tcPr>
            <w:tcW w:w="1135" w:type="dxa"/>
          </w:tcPr>
          <w:p w14:paraId="1932ABC1"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15.1</w:t>
            </w:r>
          </w:p>
        </w:tc>
        <w:tc>
          <w:tcPr>
            <w:tcW w:w="6379" w:type="dxa"/>
          </w:tcPr>
          <w:p w14:paraId="47F3CB2D"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color w:val="262626"/>
                <w:sz w:val="24"/>
                <w:szCs w:val="24"/>
                <w:shd w:val="clear" w:color="auto" w:fill="FFFFFF"/>
                <w:lang w:eastAsia="ru-RU"/>
              </w:rPr>
              <w:t>Контроллер, штука</w:t>
            </w:r>
          </w:p>
        </w:tc>
        <w:tc>
          <w:tcPr>
            <w:tcW w:w="2551" w:type="dxa"/>
          </w:tcPr>
          <w:p w14:paraId="6EC662CC"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2</w:t>
            </w:r>
          </w:p>
        </w:tc>
      </w:tr>
      <w:tr w:rsidR="003D13A1" w:rsidRPr="003D13A1" w14:paraId="5ED8BF24" w14:textId="77777777" w:rsidTr="002D2427">
        <w:trPr>
          <w:trHeight w:val="54"/>
        </w:trPr>
        <w:tc>
          <w:tcPr>
            <w:tcW w:w="1135" w:type="dxa"/>
          </w:tcPr>
          <w:p w14:paraId="7F5F8EAF"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15.2</w:t>
            </w:r>
          </w:p>
        </w:tc>
        <w:tc>
          <w:tcPr>
            <w:tcW w:w="6379" w:type="dxa"/>
          </w:tcPr>
          <w:p w14:paraId="0FF1DED7" w14:textId="77777777" w:rsidR="003D13A1" w:rsidRPr="003D13A1" w:rsidRDefault="003D13A1" w:rsidP="003D13A1">
            <w:pPr>
              <w:spacing w:after="0" w:line="240" w:lineRule="auto"/>
              <w:rPr>
                <w:rFonts w:ascii="Times New Roman" w:eastAsia="Times New Roman" w:hAnsi="Times New Roman" w:cs="Times New Roman"/>
                <w:bCs/>
                <w:color w:val="333333"/>
                <w:sz w:val="24"/>
                <w:szCs w:val="24"/>
                <w:shd w:val="clear" w:color="auto" w:fill="FFFFFF"/>
                <w:lang w:eastAsia="ru-RU"/>
              </w:rPr>
            </w:pPr>
            <w:r w:rsidRPr="003D13A1">
              <w:rPr>
                <w:rFonts w:ascii="Times New Roman" w:eastAsia="Times New Roman" w:hAnsi="Times New Roman" w:cs="Times New Roman"/>
                <w:color w:val="262626"/>
                <w:sz w:val="24"/>
                <w:szCs w:val="24"/>
                <w:shd w:val="clear" w:color="auto" w:fill="FFFFFF"/>
                <w:lang w:eastAsia="ru-RU"/>
              </w:rPr>
              <w:t>Базовая станция, штука</w:t>
            </w:r>
          </w:p>
        </w:tc>
        <w:tc>
          <w:tcPr>
            <w:tcW w:w="2551" w:type="dxa"/>
          </w:tcPr>
          <w:p w14:paraId="4CFE9CF8"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2</w:t>
            </w:r>
          </w:p>
        </w:tc>
      </w:tr>
      <w:tr w:rsidR="003D13A1" w:rsidRPr="003D13A1" w14:paraId="5CEFE1B9" w14:textId="77777777" w:rsidTr="002D2427">
        <w:trPr>
          <w:trHeight w:val="54"/>
        </w:trPr>
        <w:tc>
          <w:tcPr>
            <w:tcW w:w="1135" w:type="dxa"/>
          </w:tcPr>
          <w:p w14:paraId="3C29BB3E"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15.3</w:t>
            </w:r>
          </w:p>
        </w:tc>
        <w:tc>
          <w:tcPr>
            <w:tcW w:w="6379" w:type="dxa"/>
          </w:tcPr>
          <w:p w14:paraId="28011A55" w14:textId="77777777" w:rsidR="003D13A1" w:rsidRPr="003D13A1" w:rsidRDefault="003D13A1" w:rsidP="003D13A1">
            <w:pPr>
              <w:spacing w:after="0" w:line="240" w:lineRule="auto"/>
              <w:rPr>
                <w:rFonts w:ascii="Times New Roman" w:eastAsia="Times New Roman" w:hAnsi="Times New Roman" w:cs="Times New Roman"/>
                <w:color w:val="262626"/>
                <w:sz w:val="24"/>
                <w:szCs w:val="24"/>
                <w:shd w:val="clear" w:color="auto" w:fill="FFFFFF"/>
                <w:lang w:eastAsia="ru-RU"/>
              </w:rPr>
            </w:pPr>
            <w:r w:rsidRPr="003D13A1">
              <w:rPr>
                <w:rFonts w:ascii="Times New Roman" w:eastAsia="Times New Roman" w:hAnsi="Times New Roman" w:cs="Times New Roman"/>
                <w:color w:val="262626"/>
                <w:sz w:val="24"/>
                <w:szCs w:val="24"/>
                <w:shd w:val="clear" w:color="auto" w:fill="FFFFFF"/>
                <w:lang w:eastAsia="ru-RU"/>
              </w:rPr>
              <w:t>Наушники накладные, штука</w:t>
            </w:r>
          </w:p>
        </w:tc>
        <w:tc>
          <w:tcPr>
            <w:tcW w:w="2551" w:type="dxa"/>
          </w:tcPr>
          <w:p w14:paraId="4D5BFC6E"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1</w:t>
            </w:r>
          </w:p>
        </w:tc>
      </w:tr>
      <w:tr w:rsidR="003D13A1" w:rsidRPr="003D13A1" w14:paraId="55844AC4" w14:textId="77777777" w:rsidTr="002D2427">
        <w:trPr>
          <w:trHeight w:val="54"/>
        </w:trPr>
        <w:tc>
          <w:tcPr>
            <w:tcW w:w="1135" w:type="dxa"/>
          </w:tcPr>
          <w:p w14:paraId="79B36745" w14:textId="77777777" w:rsidR="003D13A1" w:rsidRPr="003D13A1" w:rsidRDefault="003D13A1" w:rsidP="003D13A1">
            <w:pPr>
              <w:spacing w:after="0" w:line="240" w:lineRule="auto"/>
              <w:jc w:val="center"/>
              <w:rPr>
                <w:rFonts w:ascii="Times New Roman" w:eastAsia="Times New Roman" w:hAnsi="Times New Roman" w:cs="Times New Roman"/>
                <w:color w:val="000000"/>
                <w:sz w:val="24"/>
                <w:szCs w:val="24"/>
                <w:lang w:eastAsia="ru-RU"/>
              </w:rPr>
            </w:pPr>
          </w:p>
        </w:tc>
        <w:tc>
          <w:tcPr>
            <w:tcW w:w="6379" w:type="dxa"/>
          </w:tcPr>
          <w:p w14:paraId="728DC5F0" w14:textId="77777777" w:rsidR="003D13A1" w:rsidRPr="003D13A1" w:rsidRDefault="003D13A1" w:rsidP="003D13A1">
            <w:pPr>
              <w:spacing w:after="0" w:line="240" w:lineRule="auto"/>
              <w:rPr>
                <w:rFonts w:ascii="Times New Roman" w:eastAsia="Times New Roman" w:hAnsi="Times New Roman" w:cs="Times New Roman"/>
                <w:color w:val="262626"/>
                <w:sz w:val="24"/>
                <w:szCs w:val="24"/>
                <w:shd w:val="clear" w:color="auto" w:fill="FFFFFF"/>
                <w:lang w:eastAsia="ru-RU"/>
              </w:rPr>
            </w:pPr>
            <w:r w:rsidRPr="003D13A1">
              <w:rPr>
                <w:rFonts w:ascii="Times New Roman" w:eastAsia="Times New Roman" w:hAnsi="Times New Roman" w:cs="Times New Roman"/>
                <w:color w:val="262626"/>
                <w:sz w:val="24"/>
                <w:szCs w:val="24"/>
                <w:shd w:val="clear" w:color="auto" w:fill="FFFFFF"/>
                <w:lang w:eastAsia="ru-RU"/>
              </w:rPr>
              <w:t>Вес, грамм</w:t>
            </w:r>
          </w:p>
        </w:tc>
        <w:tc>
          <w:tcPr>
            <w:tcW w:w="2551" w:type="dxa"/>
          </w:tcPr>
          <w:p w14:paraId="43EF7C67" w14:textId="77777777" w:rsidR="003D13A1" w:rsidRPr="003D13A1" w:rsidRDefault="003D13A1" w:rsidP="003D13A1">
            <w:pPr>
              <w:spacing w:after="0" w:line="240" w:lineRule="auto"/>
              <w:jc w:val="center"/>
              <w:rPr>
                <w:rFonts w:ascii="Times New Roman" w:eastAsia="Times New Roman" w:hAnsi="Times New Roman" w:cs="Times New Roman"/>
                <w:color w:val="333333"/>
                <w:sz w:val="24"/>
                <w:szCs w:val="24"/>
                <w:shd w:val="clear" w:color="auto" w:fill="FFFFFF"/>
                <w:lang w:eastAsia="ru-RU"/>
              </w:rPr>
            </w:pPr>
            <w:r w:rsidRPr="003D13A1">
              <w:rPr>
                <w:rFonts w:ascii="Times New Roman" w:eastAsia="Times New Roman" w:hAnsi="Times New Roman" w:cs="Times New Roman"/>
                <w:color w:val="333333"/>
                <w:sz w:val="24"/>
                <w:szCs w:val="24"/>
                <w:shd w:val="clear" w:color="auto" w:fill="FFFFFF"/>
                <w:lang w:eastAsia="ru-RU"/>
              </w:rPr>
              <w:t>Не более 700</w:t>
            </w:r>
          </w:p>
        </w:tc>
      </w:tr>
    </w:tbl>
    <w:p w14:paraId="4F3528C1" w14:textId="77777777" w:rsidR="003D13A1" w:rsidRPr="003D13A1" w:rsidRDefault="003D13A1" w:rsidP="003D13A1">
      <w:pPr>
        <w:spacing w:after="0" w:line="240" w:lineRule="auto"/>
        <w:jc w:val="center"/>
        <w:rPr>
          <w:rFonts w:ascii="Times New Roman" w:eastAsia="Times New Roman" w:hAnsi="Times New Roman" w:cs="Times New Roman"/>
          <w:color w:val="000000"/>
          <w:spacing w:val="-2"/>
          <w:sz w:val="20"/>
          <w:szCs w:val="20"/>
          <w:lang w:eastAsia="ru-RU"/>
        </w:rPr>
      </w:pPr>
    </w:p>
    <w:p w14:paraId="45694F00" w14:textId="77777777" w:rsidR="003D13A1" w:rsidRPr="003D13A1" w:rsidRDefault="003D13A1" w:rsidP="003D13A1">
      <w:pPr>
        <w:spacing w:after="0" w:line="240" w:lineRule="auto"/>
        <w:jc w:val="both"/>
        <w:rPr>
          <w:rFonts w:ascii="Times New Roman" w:eastAsia="Calibri" w:hAnsi="Times New Roman" w:cs="Times New Roman"/>
          <w:color w:val="000000"/>
          <w:sz w:val="24"/>
          <w:szCs w:val="24"/>
          <w:lang w:eastAsia="ru-RU"/>
        </w:rPr>
      </w:pPr>
      <w:r w:rsidRPr="003D13A1">
        <w:rPr>
          <w:rFonts w:ascii="Times New Roman" w:eastAsia="Calibri" w:hAnsi="Times New Roman" w:cs="Times New Roman"/>
          <w:b/>
          <w:color w:val="000000"/>
          <w:sz w:val="24"/>
          <w:szCs w:val="24"/>
          <w:lang w:eastAsia="ru-RU"/>
        </w:rPr>
        <w:t>Срок поставки:</w:t>
      </w:r>
      <w:r w:rsidRPr="003D13A1">
        <w:rPr>
          <w:rFonts w:ascii="Times New Roman" w:eastAsia="Calibri" w:hAnsi="Times New Roman" w:cs="Times New Roman"/>
          <w:color w:val="000000"/>
          <w:sz w:val="24"/>
          <w:szCs w:val="24"/>
          <w:lang w:eastAsia="ru-RU"/>
        </w:rPr>
        <w:t xml:space="preserve"> в течение 30 (тридцати) календарных дней с даты заключения Договора.</w:t>
      </w:r>
    </w:p>
    <w:p w14:paraId="74089980" w14:textId="77777777" w:rsidR="003D13A1" w:rsidRPr="003D13A1" w:rsidRDefault="003D13A1" w:rsidP="003D13A1">
      <w:pPr>
        <w:spacing w:after="0" w:line="240" w:lineRule="auto"/>
        <w:jc w:val="both"/>
        <w:rPr>
          <w:rFonts w:ascii="Times New Roman" w:eastAsia="Calibri" w:hAnsi="Times New Roman" w:cs="Times New Roman"/>
          <w:color w:val="000000"/>
          <w:sz w:val="24"/>
          <w:szCs w:val="24"/>
          <w:lang w:eastAsia="ru-RU"/>
        </w:rPr>
      </w:pPr>
      <w:r w:rsidRPr="003D13A1">
        <w:rPr>
          <w:rFonts w:ascii="Times New Roman" w:eastAsia="Calibri" w:hAnsi="Times New Roman" w:cs="Times New Roman"/>
          <w:b/>
          <w:color w:val="000000"/>
          <w:sz w:val="24"/>
          <w:szCs w:val="24"/>
          <w:lang w:eastAsia="ru-RU"/>
        </w:rPr>
        <w:t>Место поставки:</w:t>
      </w:r>
      <w:r w:rsidRPr="003D13A1">
        <w:rPr>
          <w:rFonts w:ascii="Times New Roman" w:eastAsia="Calibri" w:hAnsi="Times New Roman" w:cs="Times New Roman"/>
          <w:color w:val="000000"/>
          <w:sz w:val="24"/>
          <w:szCs w:val="24"/>
          <w:lang w:eastAsia="ru-RU"/>
        </w:rPr>
        <w:t xml:space="preserve"> 236016, г. Калининград, ул. Томская, д.19.</w:t>
      </w:r>
    </w:p>
    <w:p w14:paraId="6934C7B2" w14:textId="77777777" w:rsidR="0079481B" w:rsidRDefault="0079481B">
      <w:pP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br w:type="page"/>
      </w:r>
    </w:p>
    <w:p w14:paraId="61194A73" w14:textId="4A2ADB88"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lastRenderedPageBreak/>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w:t>
            </w:r>
            <w:r w:rsidRPr="00431A2B">
              <w:rPr>
                <w:rFonts w:ascii="Times New Roman" w:eastAsia="Times New Roman" w:hAnsi="Times New Roman" w:cs="Times New Roman"/>
                <w:color w:val="000000"/>
                <w:sz w:val="20"/>
                <w:szCs w:val="20"/>
                <w:lang w:eastAsia="ru-RU"/>
              </w:rPr>
              <w:lastRenderedPageBreak/>
              <w:t>«не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footerReference w:type="default" r:id="rId17"/>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lastRenderedPageBreak/>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2CC6D04" w14:textId="77777777" w:rsidR="003D13A1" w:rsidRPr="003D13A1" w:rsidRDefault="003D13A1" w:rsidP="003D13A1">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3D13A1">
        <w:rPr>
          <w:rFonts w:ascii="Times New Roman" w:eastAsia="Times New Roman" w:hAnsi="Times New Roman" w:cs="Times New Roman"/>
          <w:b/>
          <w:kern w:val="1"/>
          <w:sz w:val="27"/>
          <w:szCs w:val="27"/>
          <w:lang w:eastAsia="hi-IN" w:bidi="hi-IN"/>
        </w:rPr>
        <w:t>ПРОЕКТ</w:t>
      </w:r>
    </w:p>
    <w:p w14:paraId="177EE542" w14:textId="77777777" w:rsidR="003D13A1" w:rsidRPr="003D13A1" w:rsidRDefault="003D13A1" w:rsidP="003D13A1">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3D13A1">
        <w:rPr>
          <w:rFonts w:ascii="Times New Roman" w:eastAsia="Times New Roman" w:hAnsi="Times New Roman" w:cs="Times New Roman"/>
          <w:b/>
          <w:kern w:val="1"/>
          <w:sz w:val="27"/>
          <w:szCs w:val="27"/>
          <w:lang w:eastAsia="hi-IN" w:bidi="hi-IN"/>
        </w:rPr>
        <w:t>ДОГОВОР № ______</w:t>
      </w:r>
    </w:p>
    <w:p w14:paraId="7A2DCE4B" w14:textId="77777777" w:rsidR="003D13A1" w:rsidRPr="003D13A1" w:rsidRDefault="003D13A1" w:rsidP="003D13A1">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sz w:val="24"/>
          <w:szCs w:val="24"/>
          <w:lang w:eastAsia="ru-RU"/>
        </w:rPr>
        <w:t>на поставку очков виртуальной реальности</w:t>
      </w:r>
    </w:p>
    <w:p w14:paraId="4A5011BA" w14:textId="77777777" w:rsidR="003D13A1" w:rsidRPr="003D13A1" w:rsidRDefault="003D13A1" w:rsidP="003D13A1">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7CC4D76C" w14:textId="77777777" w:rsidR="003D13A1" w:rsidRPr="003D13A1" w:rsidRDefault="003D13A1" w:rsidP="003D13A1">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3D13A1">
        <w:rPr>
          <w:rFonts w:ascii="Times New Roman" w:eastAsia="Arial Unicode MS" w:hAnsi="Times New Roman" w:cs="Times New Roman"/>
          <w:kern w:val="1"/>
          <w:sz w:val="24"/>
          <w:szCs w:val="24"/>
          <w:lang w:eastAsia="hi-IN" w:bidi="hi-IN"/>
        </w:rPr>
        <w:t xml:space="preserve">г. Калининград </w:t>
      </w:r>
      <w:r w:rsidRPr="003D13A1">
        <w:rPr>
          <w:rFonts w:ascii="Times New Roman" w:eastAsia="Arial Unicode MS" w:hAnsi="Times New Roman" w:cs="Times New Roman"/>
          <w:kern w:val="1"/>
          <w:sz w:val="24"/>
          <w:szCs w:val="24"/>
          <w:lang w:eastAsia="hi-IN" w:bidi="hi-IN"/>
        </w:rPr>
        <w:tab/>
      </w:r>
      <w:r w:rsidRPr="003D13A1">
        <w:rPr>
          <w:rFonts w:ascii="Times New Roman" w:eastAsia="Arial Unicode MS" w:hAnsi="Times New Roman" w:cs="Times New Roman"/>
          <w:kern w:val="1"/>
          <w:sz w:val="24"/>
          <w:szCs w:val="24"/>
          <w:lang w:eastAsia="hi-IN" w:bidi="hi-IN"/>
        </w:rPr>
        <w:tab/>
        <w:t xml:space="preserve">    </w:t>
      </w:r>
      <w:r w:rsidRPr="003D13A1">
        <w:rPr>
          <w:rFonts w:ascii="Times New Roman" w:eastAsia="Arial Unicode MS" w:hAnsi="Times New Roman" w:cs="Times New Roman"/>
          <w:kern w:val="1"/>
          <w:sz w:val="24"/>
          <w:szCs w:val="24"/>
          <w:lang w:eastAsia="hi-IN" w:bidi="hi-IN"/>
        </w:rPr>
        <w:tab/>
        <w:t xml:space="preserve">                           </w:t>
      </w:r>
      <w:proofErr w:type="gramStart"/>
      <w:r w:rsidRPr="003D13A1">
        <w:rPr>
          <w:rFonts w:ascii="Times New Roman" w:eastAsia="Arial Unicode MS" w:hAnsi="Times New Roman" w:cs="Times New Roman"/>
          <w:kern w:val="1"/>
          <w:sz w:val="24"/>
          <w:szCs w:val="24"/>
          <w:lang w:eastAsia="hi-IN" w:bidi="hi-IN"/>
        </w:rPr>
        <w:t xml:space="preserve">   «</w:t>
      </w:r>
      <w:proofErr w:type="gramEnd"/>
      <w:r w:rsidRPr="003D13A1">
        <w:rPr>
          <w:rFonts w:ascii="Times New Roman" w:eastAsia="Arial Unicode MS" w:hAnsi="Times New Roman" w:cs="Times New Roman"/>
          <w:kern w:val="1"/>
          <w:sz w:val="24"/>
          <w:szCs w:val="24"/>
          <w:lang w:eastAsia="hi-IN" w:bidi="hi-IN"/>
        </w:rPr>
        <w:t>____»  ___________2021 г.</w:t>
      </w:r>
    </w:p>
    <w:p w14:paraId="268935AF" w14:textId="77777777" w:rsidR="003D13A1" w:rsidRPr="003D13A1" w:rsidRDefault="003D13A1" w:rsidP="003D13A1">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3D13A1">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3D13A1">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3D13A1">
        <w:rPr>
          <w:rFonts w:ascii="Times New Roman" w:eastAsia="Arial Unicode MS" w:hAnsi="Times New Roman" w:cs="Mangal"/>
          <w:color w:val="000000"/>
          <w:kern w:val="1"/>
          <w:sz w:val="24"/>
          <w:szCs w:val="24"/>
          <w:lang w:eastAsia="hi-IN" w:bidi="hi-IN"/>
        </w:rPr>
        <w:t>Зорькиной</w:t>
      </w:r>
      <w:proofErr w:type="spellEnd"/>
      <w:r w:rsidRPr="003D13A1">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3D13A1">
        <w:rPr>
          <w:rFonts w:ascii="Times New Roman" w:eastAsia="Arial Unicode MS" w:hAnsi="Times New Roman" w:cs="Mangal"/>
          <w:kern w:val="1"/>
          <w:sz w:val="24"/>
          <w:szCs w:val="24"/>
          <w:lang w:eastAsia="hi-IN" w:bidi="hi-IN"/>
        </w:rPr>
        <w:t xml:space="preserve">, с одной стороны и </w:t>
      </w:r>
      <w:r w:rsidRPr="003D13A1">
        <w:rPr>
          <w:rFonts w:ascii="Times New Roman" w:eastAsia="Times New Roman" w:hAnsi="Times New Roman" w:cs="Times New Roman"/>
          <w:sz w:val="24"/>
          <w:szCs w:val="24"/>
          <w:lang w:eastAsia="ru-RU"/>
        </w:rPr>
        <w:t>_______________________</w:t>
      </w:r>
      <w:r w:rsidRPr="003D13A1">
        <w:rPr>
          <w:rFonts w:ascii="Times New Roman" w:eastAsia="Arial Unicode MS" w:hAnsi="Times New Roman" w:cs="Mangal"/>
          <w:kern w:val="1"/>
          <w:sz w:val="24"/>
          <w:szCs w:val="24"/>
          <w:lang w:eastAsia="hi-IN" w:bidi="hi-IN"/>
        </w:rPr>
        <w:t xml:space="preserve">, именуемое в дальнейшем «Поставщик», в лице </w:t>
      </w:r>
      <w:r w:rsidRPr="003D13A1">
        <w:rPr>
          <w:rFonts w:ascii="Times New Roman" w:eastAsia="Times New Roman" w:hAnsi="Times New Roman" w:cs="Times New Roman"/>
          <w:sz w:val="24"/>
          <w:szCs w:val="24"/>
          <w:lang w:eastAsia="ru-RU"/>
        </w:rPr>
        <w:t>_______________________</w:t>
      </w:r>
      <w:r w:rsidRPr="003D13A1">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3D13A1">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3D13A1">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3D13A1">
        <w:rPr>
          <w:rFonts w:ascii="Times New Roman" w:eastAsia="Arial Unicode MS" w:hAnsi="Times New Roman" w:cs="Mangal"/>
          <w:kern w:val="1"/>
          <w:sz w:val="24"/>
          <w:szCs w:val="24"/>
          <w:lang w:eastAsia="hi-IN" w:bidi="hi-IN"/>
        </w:rPr>
        <w:t>заключили настоящий Договор о нижеследующем:</w:t>
      </w:r>
    </w:p>
    <w:p w14:paraId="78DD4054" w14:textId="77777777" w:rsidR="003D13A1" w:rsidRPr="003D13A1" w:rsidRDefault="003D13A1" w:rsidP="003D13A1">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3D13A1">
        <w:rPr>
          <w:rFonts w:ascii="Times New Roman" w:eastAsia="Times New Roman" w:hAnsi="Times New Roman" w:cs="Calibri"/>
          <w:b/>
          <w:bCs/>
          <w:kern w:val="1"/>
          <w:sz w:val="24"/>
          <w:szCs w:val="24"/>
          <w:lang w:eastAsia="hi-IN" w:bidi="hi-IN"/>
        </w:rPr>
        <w:t>Основания заключения договора</w:t>
      </w:r>
    </w:p>
    <w:p w14:paraId="5AF9DAD6" w14:textId="77777777" w:rsidR="003D13A1" w:rsidRPr="003D13A1" w:rsidRDefault="003D13A1" w:rsidP="003D13A1">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3D13A1">
        <w:rPr>
          <w:rFonts w:ascii="Times New Roman" w:eastAsia="Times New Roman" w:hAnsi="Times New Roman" w:cs="Times New Roman"/>
          <w:sz w:val="24"/>
          <w:szCs w:val="24"/>
          <w:lang w:eastAsia="ru-RU"/>
        </w:rPr>
        <w:t xml:space="preserve">Основанием заключения настоящего Договора является итоговый протокол запроса котировок в электронной форме № ______________ от «___» _____________ 2021 г. </w:t>
      </w:r>
    </w:p>
    <w:p w14:paraId="3E4D3B8E" w14:textId="77777777" w:rsidR="003D13A1" w:rsidRPr="003D13A1" w:rsidRDefault="003D13A1" w:rsidP="003D13A1">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3D13A1">
        <w:rPr>
          <w:rFonts w:ascii="Times New Roman" w:eastAsia="Arial Unicode MS" w:hAnsi="Times New Roman" w:cs="Calibri"/>
          <w:b/>
          <w:bCs/>
          <w:kern w:val="1"/>
          <w:sz w:val="24"/>
          <w:szCs w:val="24"/>
          <w:lang w:eastAsia="hi-IN" w:bidi="hi-IN"/>
        </w:rPr>
        <w:t>1. Предмет договора</w:t>
      </w:r>
    </w:p>
    <w:p w14:paraId="33F27B12" w14:textId="19997A03" w:rsidR="003D13A1" w:rsidRPr="003D13A1" w:rsidRDefault="003D13A1" w:rsidP="003D13A1">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3D13A1">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3D13A1">
        <w:rPr>
          <w:rFonts w:ascii="Times New Roman" w:eastAsia="Times New Roman" w:hAnsi="Times New Roman" w:cs="Times New Roman"/>
          <w:b/>
          <w:sz w:val="24"/>
          <w:szCs w:val="24"/>
          <w:lang w:eastAsia="ru-RU"/>
        </w:rPr>
        <w:t>очки виртуальной реальности</w:t>
      </w:r>
      <w:r>
        <w:rPr>
          <w:rFonts w:ascii="Times New Roman" w:eastAsia="Times New Roman" w:hAnsi="Times New Roman" w:cs="Times New Roman"/>
          <w:b/>
          <w:sz w:val="24"/>
          <w:szCs w:val="24"/>
          <w:lang w:eastAsia="ru-RU"/>
        </w:rPr>
        <w:t xml:space="preserve"> </w:t>
      </w:r>
      <w:r w:rsidRPr="003D13A1">
        <w:rPr>
          <w:rFonts w:ascii="Times New Roman" w:eastAsia="Arial Unicode MS" w:hAnsi="Times New Roman" w:cs="Mangal"/>
          <w:kern w:val="1"/>
          <w:sz w:val="24"/>
          <w:szCs w:val="24"/>
          <w:lang w:eastAsia="hi-IN" w:bidi="hi-IN"/>
        </w:rPr>
        <w:t xml:space="preserve">(далее — Товар), поставленные в соответствии </w:t>
      </w:r>
      <w:proofErr w:type="gramStart"/>
      <w:r w:rsidRPr="003D13A1">
        <w:rPr>
          <w:rFonts w:ascii="Times New Roman" w:eastAsia="Arial Unicode MS" w:hAnsi="Times New Roman" w:cs="Mangal"/>
          <w:kern w:val="1"/>
          <w:sz w:val="24"/>
          <w:szCs w:val="24"/>
          <w:lang w:eastAsia="hi-IN" w:bidi="hi-IN"/>
        </w:rPr>
        <w:t>с  техническим</w:t>
      </w:r>
      <w:proofErr w:type="gramEnd"/>
      <w:r w:rsidRPr="003D13A1">
        <w:rPr>
          <w:rFonts w:ascii="Times New Roman" w:eastAsia="Arial Unicode MS" w:hAnsi="Times New Roman" w:cs="Mangal"/>
          <w:kern w:val="1"/>
          <w:sz w:val="24"/>
          <w:szCs w:val="24"/>
          <w:lang w:eastAsia="hi-IN" w:bidi="hi-IN"/>
        </w:rPr>
        <w:t xml:space="preserve"> заданием (приложение № 1 к настоящему Договору, являющееся его неотъемлемой частью), на условиях настоящего Договора.</w:t>
      </w:r>
    </w:p>
    <w:p w14:paraId="78683C20" w14:textId="77777777" w:rsidR="003D13A1" w:rsidRPr="003D13A1" w:rsidRDefault="003D13A1" w:rsidP="003D13A1">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3D13A1">
        <w:rPr>
          <w:rFonts w:ascii="Times New Roman" w:eastAsia="Arial Unicode MS" w:hAnsi="Times New Roman" w:cs="Mangal"/>
          <w:kern w:val="1"/>
          <w:sz w:val="24"/>
          <w:szCs w:val="24"/>
          <w:lang w:eastAsia="hi-IN" w:bidi="hi-IN"/>
        </w:rPr>
        <w:t xml:space="preserve">1.2. </w:t>
      </w:r>
      <w:r w:rsidRPr="003D13A1">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51D7889E" w14:textId="77777777" w:rsidR="003D13A1" w:rsidRPr="003D13A1" w:rsidRDefault="003D13A1" w:rsidP="003D13A1">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3D13A1">
        <w:rPr>
          <w:rFonts w:ascii="Times New Roman" w:eastAsia="Arial Unicode MS" w:hAnsi="Times New Roman" w:cs="Mangal"/>
          <w:kern w:val="1"/>
          <w:sz w:val="24"/>
          <w:szCs w:val="24"/>
          <w:lang w:eastAsia="hi-IN" w:bidi="hi-IN"/>
        </w:rPr>
        <w:t xml:space="preserve">1.4. </w:t>
      </w:r>
      <w:r w:rsidRPr="003D13A1">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54A0EBF1" w14:textId="77777777" w:rsidR="003D13A1" w:rsidRPr="003D13A1" w:rsidRDefault="003D13A1" w:rsidP="003D13A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3D13A1">
        <w:rPr>
          <w:rFonts w:ascii="Times New Roman" w:eastAsia="Times New Roman" w:hAnsi="Times New Roman" w:cs="Times New Roman"/>
          <w:bCs/>
          <w:sz w:val="24"/>
          <w:szCs w:val="24"/>
          <w:lang w:eastAsia="ru-RU"/>
        </w:rPr>
        <w:t xml:space="preserve">1.5. Источники и основание финансирования: </w:t>
      </w:r>
      <w:r w:rsidRPr="003D13A1">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3C884E86" w14:textId="77777777" w:rsidR="003D13A1" w:rsidRPr="003D13A1" w:rsidRDefault="003D13A1" w:rsidP="003D13A1">
      <w:pPr>
        <w:widowControl w:val="0"/>
        <w:spacing w:after="0" w:line="240" w:lineRule="auto"/>
        <w:jc w:val="both"/>
        <w:rPr>
          <w:rFonts w:ascii="Times New Roman" w:eastAsia="Times New Roman" w:hAnsi="Times New Roman" w:cs="Times New Roman"/>
          <w:sz w:val="24"/>
          <w:szCs w:val="24"/>
          <w:lang w:eastAsia="ru-RU"/>
        </w:rPr>
      </w:pPr>
    </w:p>
    <w:p w14:paraId="54393994"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3262C6D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12742644"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2.1. </w:t>
      </w:r>
      <w:r w:rsidRPr="003D13A1">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3D13A1">
        <w:rPr>
          <w:rFonts w:ascii="Times New Roman" w:eastAsia="Times New Roman" w:hAnsi="Times New Roman" w:cs="Times New Roman"/>
          <w:sz w:val="24"/>
          <w:szCs w:val="24"/>
          <w:lang w:eastAsia="zh-CN"/>
        </w:rPr>
        <w:t>Калининградская область, г. Калининград, ул. Томская, д.19.</w:t>
      </w:r>
    </w:p>
    <w:p w14:paraId="0CECBC9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3D13A1">
        <w:rPr>
          <w:rFonts w:ascii="Times New Roman" w:eastAsia="Times New Roman" w:hAnsi="Times New Roman" w:cs="Times New Roman"/>
          <w:bCs/>
          <w:sz w:val="24"/>
          <w:szCs w:val="24"/>
          <w:lang w:eastAsia="zh-CN"/>
        </w:rPr>
        <w:t>в течение 30 (тридцати) календарных дней с даты</w:t>
      </w:r>
      <w:r w:rsidRPr="003D13A1">
        <w:rPr>
          <w:rFonts w:ascii="Times New Roman" w:eastAsia="Arial Unicode MS" w:hAnsi="Times New Roman" w:cs="Times New Roman"/>
          <w:kern w:val="1"/>
          <w:sz w:val="24"/>
          <w:szCs w:val="24"/>
          <w:lang w:eastAsia="hi-IN" w:bidi="hi-IN"/>
        </w:rPr>
        <w:t xml:space="preserve"> заключения Договора.</w:t>
      </w:r>
    </w:p>
    <w:p w14:paraId="710BEE6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после поставки Товара в полном объеме в соответствии с условиями настоящего Договора. </w:t>
      </w:r>
    </w:p>
    <w:p w14:paraId="71C5E7CA"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505A32A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2.5. Расходы, связанные с обратной транспортировкой некачественного, не соответствующего требованиям настоящего Договора и Технического задания Товара </w:t>
      </w:r>
      <w:r w:rsidRPr="003D13A1">
        <w:rPr>
          <w:rFonts w:ascii="Times New Roman" w:eastAsia="Times New Roman" w:hAnsi="Times New Roman" w:cs="Times New Roman"/>
          <w:sz w:val="24"/>
          <w:szCs w:val="24"/>
          <w:lang w:eastAsia="zh-CN"/>
        </w:rPr>
        <w:lastRenderedPageBreak/>
        <w:t>(Приложение № 1 к настоящему Договору, являющееся его неотъемлемой частью) по ассортименту и количеству несет Поставщик.</w:t>
      </w:r>
    </w:p>
    <w:p w14:paraId="2F57389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023E575"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Товарную накладную (2 экз.);</w:t>
      </w:r>
    </w:p>
    <w:p w14:paraId="3C268E1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 Счет (1 экз.), </w:t>
      </w:r>
    </w:p>
    <w:p w14:paraId="2E2631B2"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0A4D40A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Акт приема-передачи Товара (2 экз.);</w:t>
      </w:r>
    </w:p>
    <w:p w14:paraId="50B4EE2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48201DB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1320B20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685A610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2.8. Договор вступает в силу со дня его подписания и действует до 31 декабря </w:t>
      </w:r>
      <w:r w:rsidRPr="003D13A1">
        <w:rPr>
          <w:rFonts w:ascii="Times New Roman" w:eastAsia="Times New Roman" w:hAnsi="Times New Roman" w:cs="Times New Roman"/>
          <w:sz w:val="24"/>
          <w:szCs w:val="24"/>
          <w:lang w:eastAsia="zh-CN"/>
        </w:rPr>
        <w:br/>
        <w:t>2021 г. 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6E492301"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Российской Федерации</w:t>
      </w:r>
      <w:r w:rsidRPr="003D13A1">
        <w:rPr>
          <w:rFonts w:ascii="Times New Roman" w:eastAsia="Times New Roman" w:hAnsi="Times New Roman" w:cs="Times New Roman"/>
          <w:sz w:val="24"/>
          <w:szCs w:val="24"/>
          <w:lang w:eastAsia="ar-SA"/>
        </w:rPr>
        <w:t>.</w:t>
      </w:r>
    </w:p>
    <w:p w14:paraId="06D0D8E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ar-SA"/>
        </w:rPr>
        <w:t xml:space="preserve">2.9. Поставляемый </w:t>
      </w:r>
      <w:r w:rsidRPr="003D13A1">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151E9D72"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528ACB5F"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3. Цена Договора и порядок расчетов</w:t>
      </w:r>
    </w:p>
    <w:p w14:paraId="31A8D4C1"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34F6B067"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color w:val="000000"/>
          <w:kern w:val="1"/>
          <w:sz w:val="24"/>
          <w:szCs w:val="24"/>
          <w:lang w:eastAsia="ar-SA"/>
        </w:rPr>
        <w:t xml:space="preserve">3.1. </w:t>
      </w:r>
      <w:r w:rsidRPr="003D13A1">
        <w:rPr>
          <w:rFonts w:ascii="Times New Roman" w:eastAsia="SimSun" w:hAnsi="Times New Roman" w:cs="Times New Roman"/>
          <w:bCs/>
          <w:kern w:val="1"/>
          <w:sz w:val="24"/>
          <w:szCs w:val="24"/>
          <w:lang w:eastAsia="ar-SA"/>
        </w:rPr>
        <w:t xml:space="preserve">Цена настоящего Договора составляет: </w:t>
      </w:r>
      <w:r w:rsidRPr="003D13A1">
        <w:rPr>
          <w:rFonts w:ascii="Times New Roman" w:eastAsia="SimSun" w:hAnsi="Times New Roman" w:cs="Times New Roman"/>
          <w:b/>
          <w:bCs/>
          <w:kern w:val="1"/>
          <w:sz w:val="24"/>
          <w:szCs w:val="24"/>
          <w:lang w:eastAsia="ar-SA"/>
        </w:rPr>
        <w:t>__________ (_______________________) рубля ___ копеек</w:t>
      </w:r>
      <w:r w:rsidRPr="003D13A1">
        <w:rPr>
          <w:rFonts w:ascii="Times New Roman" w:eastAsia="SimSun" w:hAnsi="Times New Roman" w:cs="Times New Roman"/>
          <w:bCs/>
          <w:kern w:val="1"/>
          <w:sz w:val="24"/>
          <w:szCs w:val="24"/>
          <w:lang w:eastAsia="ar-SA"/>
        </w:rPr>
        <w:t>.</w:t>
      </w:r>
    </w:p>
    <w:p w14:paraId="76DA336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3D13A1">
        <w:rPr>
          <w:rFonts w:ascii="Times New Roman" w:eastAsia="Times New Roman" w:hAnsi="Times New Roman" w:cs="Times New Roman"/>
          <w:sz w:val="24"/>
          <w:szCs w:val="24"/>
          <w:lang w:eastAsia="zh-CN"/>
        </w:rPr>
        <w:t>расходы на доставку, включая все виды разгрузочно-погрузочных работ, а также расходы на уплату всех предусмотренных действующим законодательством таможенных пошлин, налогов, сборов и других обязательных платежей.</w:t>
      </w:r>
    </w:p>
    <w:p w14:paraId="2BF334BD"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2C3AF83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517A12" w14:textId="77777777" w:rsidR="003D13A1" w:rsidRPr="003D13A1" w:rsidRDefault="003D13A1" w:rsidP="003D13A1">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3D13A1">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3D13A1">
        <w:rPr>
          <w:rFonts w:ascii="Times New Roman" w:eastAsia="SimSun" w:hAnsi="Times New Roman" w:cs="Times New Roman"/>
          <w:i/>
          <w:color w:val="000000"/>
          <w:kern w:val="1"/>
          <w:sz w:val="24"/>
          <w:szCs w:val="24"/>
          <w:lang w:eastAsia="ar-SA"/>
        </w:rPr>
        <w:t>.</w:t>
      </w:r>
    </w:p>
    <w:p w14:paraId="69C4FCC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color w:val="000000"/>
          <w:kern w:val="1"/>
          <w:sz w:val="24"/>
          <w:szCs w:val="24"/>
          <w:lang w:eastAsia="ar-SA"/>
        </w:rPr>
        <w:t>3.2</w:t>
      </w:r>
      <w:r w:rsidRPr="003D13A1">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45230C7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3D13A1">
        <w:rPr>
          <w:rFonts w:ascii="Times New Roman" w:eastAsia="SimSun" w:hAnsi="Times New Roman" w:cs="Times New Roman"/>
          <w:b/>
          <w:color w:val="000000"/>
          <w:kern w:val="1"/>
          <w:sz w:val="24"/>
          <w:szCs w:val="24"/>
          <w:lang w:eastAsia="ar-SA"/>
        </w:rPr>
        <w:t xml:space="preserve">20 (двадцати) календарных дней </w:t>
      </w:r>
      <w:r w:rsidRPr="003D13A1">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6CA2938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3.4. Авансирование Договора не предусмотрено.</w:t>
      </w:r>
    </w:p>
    <w:p w14:paraId="3401F7B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bCs/>
          <w:kern w:val="1"/>
          <w:sz w:val="24"/>
          <w:szCs w:val="24"/>
          <w:lang w:eastAsia="ar-SA"/>
        </w:rPr>
        <w:lastRenderedPageBreak/>
        <w:t>3.5. Банков</w:t>
      </w:r>
      <w:r w:rsidRPr="003D13A1">
        <w:rPr>
          <w:rFonts w:ascii="Times New Roman" w:eastAsia="SimSun" w:hAnsi="Times New Roman" w:cs="Times New Roman"/>
          <w:color w:val="000000"/>
          <w:kern w:val="1"/>
          <w:sz w:val="24"/>
          <w:szCs w:val="24"/>
          <w:lang w:eastAsia="ar-SA"/>
        </w:rPr>
        <w:t>ское сопровождение Договора не осуществляется</w:t>
      </w:r>
      <w:r w:rsidRPr="003D13A1">
        <w:rPr>
          <w:rFonts w:ascii="Times New Roman" w:eastAsia="Times New Roman" w:hAnsi="Times New Roman" w:cs="Times New Roman"/>
          <w:sz w:val="24"/>
          <w:szCs w:val="24"/>
          <w:lang w:eastAsia="zh-CN"/>
        </w:rPr>
        <w:t>.</w:t>
      </w:r>
    </w:p>
    <w:p w14:paraId="4A88C2FB"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7BACE40F"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4. Права и обязанности Сторон</w:t>
      </w:r>
    </w:p>
    <w:p w14:paraId="32B5FB3A"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0A73A99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
          <w:bCs/>
          <w:kern w:val="1"/>
          <w:sz w:val="24"/>
          <w:szCs w:val="24"/>
          <w:lang w:eastAsia="ar-SA"/>
        </w:rPr>
        <w:t>4.1. Заказчик вправе:</w:t>
      </w:r>
    </w:p>
    <w:p w14:paraId="123D4D8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kern w:val="1"/>
          <w:sz w:val="24"/>
          <w:szCs w:val="24"/>
          <w:lang w:eastAsia="ar-SA"/>
        </w:rPr>
        <w:t>4.1</w:t>
      </w:r>
      <w:r w:rsidRPr="003D13A1">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54D35DA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4BBC98F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1D446E7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654F341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A8EDE5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45F41348"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3D13A1">
        <w:rPr>
          <w:rFonts w:ascii="Times New Roman" w:eastAsia="SimSun" w:hAnsi="Times New Roman" w:cs="Times New Roman"/>
          <w:kern w:val="1"/>
          <w:sz w:val="24"/>
          <w:szCs w:val="24"/>
          <w:lang w:eastAsia="ar-SA"/>
        </w:rPr>
        <w:t>.</w:t>
      </w:r>
    </w:p>
    <w:p w14:paraId="3F949808"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
          <w:bCs/>
          <w:kern w:val="1"/>
          <w:sz w:val="24"/>
          <w:szCs w:val="24"/>
          <w:lang w:eastAsia="ar-SA"/>
        </w:rPr>
        <w:t>4.2. Заказчик обязан:</w:t>
      </w:r>
    </w:p>
    <w:p w14:paraId="429953C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kern w:val="1"/>
          <w:sz w:val="24"/>
          <w:szCs w:val="24"/>
          <w:lang w:eastAsia="ar-SA"/>
        </w:rPr>
        <w:t>4.2</w:t>
      </w:r>
      <w:r w:rsidRPr="003D13A1">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0F30EB11" w14:textId="62637DD3"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4.2.2. В течение 5 (пяти)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w:t>
      </w:r>
      <w:r w:rsidRPr="003D13A1">
        <w:rPr>
          <w:rFonts w:ascii="Times New Roman" w:eastAsia="Times New Roman" w:hAnsi="Times New Roman" w:cs="Times New Roman"/>
          <w:sz w:val="24"/>
          <w:szCs w:val="24"/>
          <w:lang w:eastAsia="zh-CN"/>
        </w:rPr>
        <w:t>требованиям,</w:t>
      </w:r>
      <w:r w:rsidRPr="003D13A1">
        <w:rPr>
          <w:rFonts w:ascii="Times New Roman" w:eastAsia="Times New Roman" w:hAnsi="Times New Roman" w:cs="Times New Roman"/>
          <w:sz w:val="24"/>
          <w:szCs w:val="24"/>
          <w:lang w:eastAsia="zh-CN"/>
        </w:rPr>
        <w:t xml:space="preserve"> установленным в Договоре и </w:t>
      </w:r>
      <w:r w:rsidRPr="003D13A1">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3D13A1">
        <w:rPr>
          <w:rFonts w:ascii="Times New Roman" w:eastAsia="Times New Roman" w:hAnsi="Times New Roman" w:cs="Times New Roman"/>
          <w:sz w:val="24"/>
          <w:szCs w:val="24"/>
          <w:lang w:eastAsia="zh-CN"/>
        </w:rPr>
        <w:t>.</w:t>
      </w:r>
    </w:p>
    <w:p w14:paraId="62B6ADD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1538C41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3DC760C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24D9660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432BCDF2"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zh-CN"/>
        </w:rPr>
        <w:t xml:space="preserve">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w:t>
      </w:r>
      <w:r w:rsidRPr="003D13A1">
        <w:rPr>
          <w:rFonts w:ascii="Times New Roman" w:eastAsia="Times New Roman" w:hAnsi="Times New Roman" w:cs="Times New Roman"/>
          <w:sz w:val="24"/>
          <w:szCs w:val="24"/>
          <w:lang w:eastAsia="zh-CN"/>
        </w:rPr>
        <w:lastRenderedPageBreak/>
        <w:t>Договором, может проводиться Заказчиком своими силами, при этом к ее проведению могут привлекаться независимые эксперты, экспертные</w:t>
      </w:r>
      <w:r w:rsidRPr="003D13A1">
        <w:rPr>
          <w:rFonts w:ascii="Times New Roman" w:eastAsia="Times New Roman" w:hAnsi="Times New Roman" w:cs="Times New Roman"/>
          <w:sz w:val="24"/>
          <w:szCs w:val="24"/>
          <w:lang w:eastAsia="ar-SA"/>
        </w:rPr>
        <w:t xml:space="preserve"> организации.</w:t>
      </w:r>
    </w:p>
    <w:p w14:paraId="0288879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4AC795E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5CED97F"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
          <w:bCs/>
          <w:kern w:val="1"/>
          <w:sz w:val="24"/>
          <w:szCs w:val="24"/>
          <w:lang w:eastAsia="ar-SA"/>
        </w:rPr>
      </w:pPr>
      <w:r w:rsidRPr="003D13A1">
        <w:rPr>
          <w:rFonts w:ascii="Times New Roman" w:eastAsia="SimSun" w:hAnsi="Times New Roman" w:cs="Times New Roman"/>
          <w:b/>
          <w:bCs/>
          <w:kern w:val="1"/>
          <w:sz w:val="24"/>
          <w:szCs w:val="24"/>
          <w:lang w:eastAsia="ar-SA"/>
        </w:rPr>
        <w:t>4.3. Поставщик вправе:</w:t>
      </w:r>
    </w:p>
    <w:p w14:paraId="4B7AC36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3D13A1">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3FA7910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3D13A1">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1A73730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
          <w:bCs/>
          <w:kern w:val="1"/>
          <w:sz w:val="24"/>
          <w:szCs w:val="24"/>
          <w:lang w:eastAsia="ar-SA"/>
        </w:rPr>
      </w:pPr>
      <w:r w:rsidRPr="003D13A1">
        <w:rPr>
          <w:rFonts w:ascii="Times New Roman" w:eastAsia="SimSun" w:hAnsi="Times New Roman" w:cs="Times New Roman"/>
          <w:b/>
          <w:bCs/>
          <w:kern w:val="1"/>
          <w:sz w:val="24"/>
          <w:szCs w:val="24"/>
          <w:lang w:eastAsia="ar-SA"/>
        </w:rPr>
        <w:t>4.4. Поставщик обязан:</w:t>
      </w:r>
    </w:p>
    <w:p w14:paraId="5A10202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kern w:val="1"/>
          <w:sz w:val="24"/>
          <w:szCs w:val="24"/>
          <w:lang w:eastAsia="ar-SA"/>
        </w:rPr>
        <w:t>4.4.1. Пр</w:t>
      </w:r>
      <w:r w:rsidRPr="003D13A1">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7ADEE0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269254E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56D0A04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CA27727"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1FC1CA18"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6872B3A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3D13A1">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13635C6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kern w:val="1"/>
          <w:sz w:val="24"/>
          <w:szCs w:val="24"/>
          <w:lang w:eastAsia="ar-SA"/>
        </w:rPr>
      </w:pPr>
      <w:r w:rsidRPr="003D13A1">
        <w:rPr>
          <w:rFonts w:ascii="Times New Roman" w:eastAsia="SimSun" w:hAnsi="Times New Roman" w:cs="Times New Roman"/>
          <w:color w:val="000000"/>
          <w:kern w:val="1"/>
          <w:sz w:val="24"/>
          <w:szCs w:val="24"/>
          <w:lang w:eastAsia="ar-SA"/>
        </w:rPr>
        <w:t>Страна</w:t>
      </w:r>
      <w:r w:rsidRPr="003D13A1">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65DC6E2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color w:val="000000"/>
          <w:kern w:val="1"/>
          <w:sz w:val="24"/>
          <w:szCs w:val="24"/>
          <w:lang w:eastAsia="ar-SA"/>
        </w:rPr>
        <w:t>Данные</w:t>
      </w:r>
      <w:r w:rsidRPr="003D13A1">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3D13A1">
        <w:rPr>
          <w:rFonts w:ascii="Times New Roman" w:eastAsia="Times New Roman" w:hAnsi="Times New Roman" w:cs="Times New Roman"/>
          <w:sz w:val="24"/>
          <w:szCs w:val="24"/>
          <w:lang w:eastAsia="zh-CN"/>
        </w:rPr>
        <w:t>.</w:t>
      </w:r>
    </w:p>
    <w:p w14:paraId="547A9161"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3D13A1">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D280D74"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04990578"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7D73767A"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519514C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lastRenderedPageBreak/>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5F4A732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и включает в себя следующие этапы:</w:t>
      </w:r>
    </w:p>
    <w:p w14:paraId="463071BD"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4B883FF1"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4509EA0D"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2864C4F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3CE54C8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3B619E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3C0DAA7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73513307"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0D1F7C4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0BF020B1"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1622D8C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5.7. </w:t>
      </w:r>
      <w:r w:rsidRPr="003D13A1">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3D13A1">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51E41AA5"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5.8. Порядок возврата Товара:</w:t>
      </w:r>
    </w:p>
    <w:p w14:paraId="36DF148B"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2723E1D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lastRenderedPageBreak/>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269C3B5E"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529E5073"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1E813AAC"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5.10. Упаковка и маркировка:</w:t>
      </w:r>
    </w:p>
    <w:p w14:paraId="5EB4ABBA"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542CF734"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C1470A9" w14:textId="77777777" w:rsidR="003D13A1" w:rsidRPr="003D13A1" w:rsidRDefault="003D13A1" w:rsidP="003D13A1">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3D13A1">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1732FD61"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3D13A1">
        <w:rPr>
          <w:rFonts w:ascii="Times New Roman" w:eastAsia="Times New Roman" w:hAnsi="Times New Roman" w:cs="Times New Roman"/>
          <w:sz w:val="24"/>
          <w:szCs w:val="24"/>
          <w:lang w:eastAsia="zh-CN"/>
        </w:rPr>
        <w:t>.</w:t>
      </w:r>
    </w:p>
    <w:p w14:paraId="1A2F40F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21DD0014"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3658D4C2"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6. Ответственность Сторон</w:t>
      </w:r>
    </w:p>
    <w:p w14:paraId="08E6F9FC"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2010F46B"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457D655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D13A1">
        <w:rPr>
          <w:rFonts w:ascii="Times New Roman" w:eastAsia="Times New Roman" w:hAnsi="Times New Roman" w:cs="Times New Roman"/>
          <w:b/>
          <w:sz w:val="24"/>
          <w:szCs w:val="24"/>
          <w:lang w:eastAsia="zh-CN"/>
        </w:rPr>
        <w:t>0,1 %</w:t>
      </w:r>
      <w:r w:rsidRPr="003D13A1">
        <w:rPr>
          <w:rFonts w:ascii="Times New Roman" w:eastAsia="Times New Roman" w:hAnsi="Times New Roman" w:cs="Times New Roman"/>
          <w:sz w:val="24"/>
          <w:szCs w:val="24"/>
          <w:lang w:eastAsia="zh-CN"/>
        </w:rPr>
        <w:t xml:space="preserve"> от цены Договора, а именно: </w:t>
      </w:r>
      <w:r w:rsidRPr="003D13A1">
        <w:rPr>
          <w:rFonts w:ascii="Times New Roman" w:eastAsia="Times New Roman" w:hAnsi="Times New Roman" w:cs="Times New Roman"/>
          <w:b/>
          <w:sz w:val="24"/>
          <w:szCs w:val="24"/>
          <w:u w:val="single"/>
          <w:lang w:eastAsia="zh-CN"/>
        </w:rPr>
        <w:t>_____</w:t>
      </w:r>
      <w:r w:rsidRPr="003D13A1">
        <w:rPr>
          <w:rFonts w:ascii="Times New Roman" w:eastAsia="Times New Roman" w:hAnsi="Times New Roman" w:cs="Times New Roman"/>
          <w:b/>
          <w:sz w:val="24"/>
          <w:szCs w:val="24"/>
          <w:lang w:eastAsia="zh-CN"/>
        </w:rPr>
        <w:t xml:space="preserve"> руб</w:t>
      </w:r>
      <w:r w:rsidRPr="003D13A1">
        <w:rPr>
          <w:rFonts w:ascii="Times New Roman" w:eastAsia="Times New Roman" w:hAnsi="Times New Roman" w:cs="Times New Roman"/>
          <w:sz w:val="24"/>
          <w:szCs w:val="24"/>
          <w:lang w:eastAsia="zh-CN"/>
        </w:rPr>
        <w:t>.</w:t>
      </w:r>
    </w:p>
    <w:p w14:paraId="76A69F56" w14:textId="16244E4A"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6.3. Пеня начисляется за каждый день просрочки исполнения </w:t>
      </w:r>
      <w:r w:rsidRPr="003D13A1">
        <w:rPr>
          <w:rFonts w:ascii="Times New Roman" w:eastAsia="Times New Roman" w:hAnsi="Times New Roman" w:cs="Times New Roman"/>
          <w:sz w:val="24"/>
          <w:szCs w:val="24"/>
          <w:lang w:eastAsia="zh-CN"/>
        </w:rPr>
        <w:t>Поставщиком обязательства</w:t>
      </w:r>
      <w:r w:rsidRPr="003D13A1">
        <w:rPr>
          <w:rFonts w:ascii="Times New Roman" w:eastAsia="Times New Roman" w:hAnsi="Times New Roman" w:cs="Times New Roman"/>
          <w:sz w:val="24"/>
          <w:szCs w:val="24"/>
          <w:lang w:eastAsia="zh-CN"/>
        </w:rPr>
        <w:t xml:space="preserve">,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w:t>
      </w:r>
      <w:r w:rsidRPr="003D13A1">
        <w:rPr>
          <w:rFonts w:ascii="Times New Roman" w:eastAsia="Times New Roman" w:hAnsi="Times New Roman" w:cs="Times New Roman"/>
          <w:sz w:val="24"/>
          <w:szCs w:val="24"/>
          <w:lang w:eastAsia="zh-CN"/>
        </w:rPr>
        <w:lastRenderedPageBreak/>
        <w:t xml:space="preserve">исполненных Поставщиком. Штрафы начисляются за ненадлежащее исполнение </w:t>
      </w:r>
      <w:bookmarkStart w:id="3" w:name="_GoBack"/>
      <w:bookmarkEnd w:id="3"/>
      <w:r w:rsidRPr="003D13A1">
        <w:rPr>
          <w:rFonts w:ascii="Times New Roman" w:eastAsia="Times New Roman" w:hAnsi="Times New Roman" w:cs="Times New Roman"/>
          <w:sz w:val="24"/>
          <w:szCs w:val="24"/>
          <w:lang w:eastAsia="zh-CN"/>
        </w:rPr>
        <w:t>Поставщиком обязательств</w:t>
      </w:r>
      <w:r w:rsidRPr="003D13A1">
        <w:rPr>
          <w:rFonts w:ascii="Times New Roman" w:eastAsia="Times New Roman" w:hAnsi="Times New Roman" w:cs="Times New Roman"/>
          <w:sz w:val="24"/>
          <w:szCs w:val="24"/>
          <w:lang w:eastAsia="zh-CN"/>
        </w:rPr>
        <w:t xml:space="preserve">,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D13A1">
        <w:rPr>
          <w:rFonts w:ascii="Times New Roman" w:eastAsia="Times New Roman" w:hAnsi="Times New Roman" w:cs="Times New Roman"/>
          <w:b/>
          <w:sz w:val="24"/>
          <w:szCs w:val="24"/>
          <w:lang w:eastAsia="zh-CN"/>
        </w:rPr>
        <w:t>0,1 %</w:t>
      </w:r>
      <w:r w:rsidRPr="003D13A1">
        <w:rPr>
          <w:rFonts w:ascii="Times New Roman" w:eastAsia="Times New Roman" w:hAnsi="Times New Roman" w:cs="Times New Roman"/>
          <w:sz w:val="24"/>
          <w:szCs w:val="24"/>
          <w:lang w:eastAsia="zh-CN"/>
        </w:rPr>
        <w:t xml:space="preserve"> от цены Договора, а именно: </w:t>
      </w:r>
      <w:r w:rsidRPr="003D13A1">
        <w:rPr>
          <w:rFonts w:ascii="Times New Roman" w:eastAsia="Times New Roman" w:hAnsi="Times New Roman" w:cs="Times New Roman"/>
          <w:b/>
          <w:sz w:val="24"/>
          <w:szCs w:val="24"/>
          <w:u w:val="single"/>
          <w:lang w:eastAsia="zh-CN"/>
        </w:rPr>
        <w:t xml:space="preserve">______ </w:t>
      </w:r>
      <w:r w:rsidRPr="003D13A1">
        <w:rPr>
          <w:rFonts w:ascii="Times New Roman" w:eastAsia="Times New Roman" w:hAnsi="Times New Roman" w:cs="Times New Roman"/>
          <w:b/>
          <w:sz w:val="24"/>
          <w:szCs w:val="24"/>
          <w:lang w:eastAsia="zh-CN"/>
        </w:rPr>
        <w:t>руб</w:t>
      </w:r>
      <w:r w:rsidRPr="003D13A1">
        <w:rPr>
          <w:rFonts w:ascii="Times New Roman" w:eastAsia="Times New Roman" w:hAnsi="Times New Roman" w:cs="Times New Roman"/>
          <w:sz w:val="24"/>
          <w:szCs w:val="24"/>
          <w:lang w:eastAsia="zh-CN"/>
        </w:rPr>
        <w:t>.</w:t>
      </w:r>
    </w:p>
    <w:p w14:paraId="713B9E6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1739A2E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192C242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4D73E60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724B752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53DB1DC2"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1811703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700AFEE4"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7. Обстоятельства непреодолимой силы</w:t>
      </w:r>
    </w:p>
    <w:p w14:paraId="70E155E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0FA9807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4B257A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78DA911D"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73FDFCBE"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71D604E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87D45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E9B1CD"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w:t>
      </w:r>
      <w:r w:rsidRPr="003D13A1">
        <w:rPr>
          <w:rFonts w:ascii="Times New Roman" w:eastAsia="Times New Roman" w:hAnsi="Times New Roman" w:cs="Times New Roman"/>
          <w:sz w:val="24"/>
          <w:szCs w:val="24"/>
          <w:lang w:eastAsia="zh-CN"/>
        </w:rPr>
        <w:lastRenderedPageBreak/>
        <w:t>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2B56AEA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377845AB"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1C157FA6" w14:textId="77777777" w:rsidR="003D13A1" w:rsidRPr="003D13A1" w:rsidRDefault="003D13A1" w:rsidP="003D13A1">
      <w:pPr>
        <w:suppressAutoHyphens/>
        <w:spacing w:after="0" w:line="240" w:lineRule="auto"/>
        <w:ind w:firstLine="709"/>
        <w:jc w:val="both"/>
        <w:rPr>
          <w:rFonts w:ascii="Times New Roman" w:eastAsia="SimSun" w:hAnsi="Times New Roman" w:cs="Times New Roman"/>
          <w:bCs/>
          <w:kern w:val="1"/>
          <w:sz w:val="24"/>
          <w:szCs w:val="24"/>
          <w:lang w:eastAsia="ar-SA"/>
        </w:rPr>
      </w:pPr>
      <w:r w:rsidRPr="003D13A1">
        <w:rPr>
          <w:rFonts w:ascii="Times New Roman" w:eastAsia="SimSun" w:hAnsi="Times New Roman" w:cs="Times New Roman"/>
          <w:color w:val="000000"/>
          <w:kern w:val="1"/>
          <w:sz w:val="24"/>
          <w:szCs w:val="24"/>
          <w:lang w:eastAsia="ar-SA"/>
        </w:rPr>
        <w:t xml:space="preserve">8.6. </w:t>
      </w:r>
      <w:r w:rsidRPr="003D13A1">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7FCEC490" w14:textId="77777777" w:rsidR="003D13A1" w:rsidRPr="003D13A1" w:rsidRDefault="003D13A1" w:rsidP="003D13A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3A57D088" w14:textId="77777777" w:rsidR="003D13A1" w:rsidRPr="003D13A1" w:rsidRDefault="003D13A1" w:rsidP="003D13A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5E7D3F0" w14:textId="77777777" w:rsidR="003D13A1" w:rsidRPr="003D13A1" w:rsidRDefault="003D13A1" w:rsidP="003D13A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13A1">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9BA728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40C99FA8" w14:textId="77777777" w:rsidR="003D13A1" w:rsidRPr="003D13A1" w:rsidRDefault="003D13A1" w:rsidP="003D13A1">
      <w:pPr>
        <w:widowControl w:val="0"/>
        <w:spacing w:after="0" w:line="240" w:lineRule="auto"/>
        <w:contextualSpacing/>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9. Обеспечения исполнения обязательств</w:t>
      </w:r>
    </w:p>
    <w:p w14:paraId="11FEC35B" w14:textId="77777777" w:rsidR="003D13A1" w:rsidRPr="003D13A1" w:rsidRDefault="003D13A1" w:rsidP="003D13A1">
      <w:pPr>
        <w:widowControl w:val="0"/>
        <w:spacing w:after="0" w:line="240" w:lineRule="auto"/>
        <w:ind w:firstLine="708"/>
        <w:jc w:val="both"/>
        <w:rPr>
          <w:rFonts w:ascii="Times New Roman" w:eastAsia="Times New Roman" w:hAnsi="Times New Roman" w:cs="Times New Roman"/>
          <w:sz w:val="24"/>
          <w:szCs w:val="24"/>
          <w:lang w:eastAsia="ar-SA"/>
        </w:rPr>
      </w:pPr>
      <w:r w:rsidRPr="003D13A1">
        <w:rPr>
          <w:rFonts w:ascii="Times New Roman" w:eastAsia="Times New Roman" w:hAnsi="Times New Roman" w:cs="Times New Roman"/>
          <w:sz w:val="24"/>
          <w:szCs w:val="24"/>
          <w:lang w:eastAsia="zh-CN"/>
        </w:rPr>
        <w:t xml:space="preserve">9.1. </w:t>
      </w:r>
      <w:r w:rsidRPr="003D13A1">
        <w:rPr>
          <w:rFonts w:ascii="Times New Roman" w:eastAsia="Times New Roman" w:hAnsi="Times New Roman" w:cs="Times New Roman"/>
          <w:sz w:val="24"/>
          <w:szCs w:val="24"/>
          <w:lang w:eastAsia="ar-SA"/>
        </w:rPr>
        <w:t>Обеспечение исполнения договора не предусмотрено.</w:t>
      </w:r>
    </w:p>
    <w:p w14:paraId="75992CEF" w14:textId="77777777" w:rsidR="003D13A1" w:rsidRPr="003D13A1" w:rsidRDefault="003D13A1" w:rsidP="003D13A1">
      <w:pPr>
        <w:widowControl w:val="0"/>
        <w:spacing w:after="0" w:line="240" w:lineRule="auto"/>
        <w:ind w:firstLine="708"/>
        <w:jc w:val="both"/>
        <w:rPr>
          <w:rFonts w:ascii="Times New Roman" w:eastAsia="Times New Roman" w:hAnsi="Times New Roman" w:cs="Times New Roman"/>
          <w:sz w:val="24"/>
          <w:szCs w:val="24"/>
          <w:lang w:eastAsia="ru-RU"/>
        </w:rPr>
      </w:pPr>
    </w:p>
    <w:p w14:paraId="105DB37B"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10. Дополнительные условия</w:t>
      </w:r>
    </w:p>
    <w:p w14:paraId="75BB237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274C656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8DAB387"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392601BC"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10.4. </w:t>
      </w:r>
      <w:r w:rsidRPr="003D13A1">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021D4BEA"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 со стороны Заказчика: </w:t>
      </w:r>
      <w:proofErr w:type="spellStart"/>
      <w:r w:rsidRPr="003D13A1">
        <w:rPr>
          <w:rFonts w:ascii="Times New Roman" w:eastAsia="Times New Roman" w:hAnsi="Times New Roman" w:cs="Times New Roman"/>
          <w:sz w:val="24"/>
          <w:szCs w:val="24"/>
          <w:lang w:eastAsia="zh-CN"/>
        </w:rPr>
        <w:t>Скабицкая</w:t>
      </w:r>
      <w:proofErr w:type="spellEnd"/>
      <w:r w:rsidRPr="003D13A1">
        <w:rPr>
          <w:rFonts w:ascii="Times New Roman" w:eastAsia="Times New Roman" w:hAnsi="Times New Roman" w:cs="Times New Roman"/>
          <w:sz w:val="24"/>
          <w:szCs w:val="24"/>
          <w:lang w:eastAsia="zh-CN"/>
        </w:rPr>
        <w:t xml:space="preserve"> Юлия Александровна, тел. +79114978959, </w:t>
      </w:r>
      <w:proofErr w:type="spellStart"/>
      <w:r w:rsidRPr="003D13A1">
        <w:rPr>
          <w:rFonts w:ascii="Times New Roman" w:eastAsia="Times New Roman" w:hAnsi="Times New Roman" w:cs="Times New Roman"/>
          <w:sz w:val="24"/>
          <w:szCs w:val="24"/>
          <w:lang w:val="en-US" w:eastAsia="zh-CN"/>
        </w:rPr>
        <w:t>sjull</w:t>
      </w:r>
      <w:proofErr w:type="spellEnd"/>
      <w:r w:rsidRPr="003D13A1">
        <w:rPr>
          <w:rFonts w:ascii="Times New Roman" w:eastAsia="Times New Roman" w:hAnsi="Times New Roman" w:cs="Times New Roman"/>
          <w:sz w:val="24"/>
          <w:szCs w:val="24"/>
          <w:lang w:eastAsia="zh-CN"/>
        </w:rPr>
        <w:t>@</w:t>
      </w:r>
      <w:proofErr w:type="spellStart"/>
      <w:r w:rsidRPr="003D13A1">
        <w:rPr>
          <w:rFonts w:ascii="Times New Roman" w:eastAsia="Times New Roman" w:hAnsi="Times New Roman" w:cs="Times New Roman"/>
          <w:sz w:val="24"/>
          <w:szCs w:val="24"/>
          <w:lang w:val="en-US" w:eastAsia="zh-CN"/>
        </w:rPr>
        <w:t>yandex</w:t>
      </w:r>
      <w:proofErr w:type="spellEnd"/>
      <w:r w:rsidRPr="003D13A1">
        <w:rPr>
          <w:rFonts w:ascii="Times New Roman" w:eastAsia="Times New Roman" w:hAnsi="Times New Roman" w:cs="Times New Roman"/>
          <w:sz w:val="24"/>
          <w:szCs w:val="24"/>
          <w:lang w:eastAsia="zh-CN"/>
        </w:rPr>
        <w:t>.</w:t>
      </w:r>
      <w:proofErr w:type="spellStart"/>
      <w:r w:rsidRPr="003D13A1">
        <w:rPr>
          <w:rFonts w:ascii="Times New Roman" w:eastAsia="Times New Roman" w:hAnsi="Times New Roman" w:cs="Times New Roman"/>
          <w:sz w:val="24"/>
          <w:szCs w:val="24"/>
          <w:lang w:eastAsia="zh-CN"/>
        </w:rPr>
        <w:t>ru</w:t>
      </w:r>
      <w:proofErr w:type="spellEnd"/>
      <w:r w:rsidRPr="003D13A1">
        <w:rPr>
          <w:rFonts w:ascii="Times New Roman" w:eastAsia="Times New Roman" w:hAnsi="Times New Roman" w:cs="Times New Roman"/>
          <w:sz w:val="24"/>
          <w:szCs w:val="24"/>
          <w:lang w:eastAsia="zh-CN"/>
        </w:rPr>
        <w:t>.</w:t>
      </w:r>
    </w:p>
    <w:p w14:paraId="38F5EF7A"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4DF10040"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sz w:val="24"/>
          <w:szCs w:val="24"/>
          <w:lang w:eastAsia="zh-CN"/>
        </w:rPr>
        <w:lastRenderedPageBreak/>
        <w:t>10.5. Во всем, что не было предусмотрено настоящим Договором, Стороны руководствуются действующим законодательством Российской Федерации</w:t>
      </w:r>
      <w:r w:rsidRPr="003D13A1">
        <w:rPr>
          <w:rFonts w:ascii="Times New Roman" w:eastAsia="Times New Roman" w:hAnsi="Times New Roman" w:cs="Times New Roman"/>
          <w:color w:val="000000"/>
          <w:sz w:val="24"/>
          <w:szCs w:val="24"/>
          <w:lang w:eastAsia="zh-CN"/>
        </w:rPr>
        <w:t>.</w:t>
      </w:r>
    </w:p>
    <w:p w14:paraId="31A37B6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10.6. Настоящий Договор подписан путем обмена сторонами электронными документами на электронной площадке.</w:t>
      </w:r>
    </w:p>
    <w:p w14:paraId="67C2FF2E"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3EC467D8"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3D13A1">
        <w:rPr>
          <w:rFonts w:ascii="Times New Roman" w:eastAsia="Times New Roman" w:hAnsi="Times New Roman" w:cs="Times New Roman"/>
          <w:b/>
          <w:color w:val="000000"/>
          <w:sz w:val="24"/>
          <w:szCs w:val="24"/>
          <w:lang w:eastAsia="zh-CN"/>
        </w:rPr>
        <w:t>Приложения:</w:t>
      </w:r>
    </w:p>
    <w:p w14:paraId="0FD0A50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Приложение № 1 – Техническое задание;</w:t>
      </w:r>
    </w:p>
    <w:p w14:paraId="5257FC65"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3D13A1">
        <w:rPr>
          <w:rFonts w:ascii="Times New Roman" w:eastAsia="Times New Roman" w:hAnsi="Times New Roman" w:cs="Times New Roman"/>
          <w:color w:val="000000"/>
          <w:sz w:val="24"/>
          <w:szCs w:val="24"/>
          <w:lang w:eastAsia="zh-CN"/>
        </w:rPr>
        <w:t>Приложение № 2 – Форма Акта приема-передачи товара.</w:t>
      </w:r>
    </w:p>
    <w:p w14:paraId="147A9C64" w14:textId="77777777" w:rsidR="003D13A1" w:rsidRPr="003D13A1" w:rsidRDefault="003D13A1" w:rsidP="003D13A1">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kern w:val="1"/>
          <w:sz w:val="24"/>
          <w:szCs w:val="24"/>
          <w:lang w:eastAsia="hi-IN" w:bidi="hi-IN"/>
        </w:rPr>
        <w:t xml:space="preserve">11. </w:t>
      </w:r>
      <w:r w:rsidRPr="003D13A1">
        <w:rPr>
          <w:rFonts w:ascii="Times New Roman" w:eastAsia="Times New Roman" w:hAnsi="Times New Roman" w:cs="Times New Roman"/>
          <w:b/>
          <w:bCs/>
          <w:kern w:val="1"/>
          <w:sz w:val="24"/>
          <w:szCs w:val="24"/>
          <w:lang w:eastAsia="hi-IN" w:bidi="hi-IN"/>
        </w:rPr>
        <w:t>Адреса и банковские реквизиты Сторон</w:t>
      </w:r>
    </w:p>
    <w:p w14:paraId="3ECE58CF" w14:textId="77777777" w:rsidR="003D13A1" w:rsidRPr="003D13A1" w:rsidRDefault="003D13A1" w:rsidP="003D13A1">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3D13A1" w:rsidRPr="003D13A1" w14:paraId="16CB6E84" w14:textId="77777777" w:rsidTr="002D2427">
        <w:tc>
          <w:tcPr>
            <w:tcW w:w="4950" w:type="dxa"/>
            <w:shd w:val="clear" w:color="auto" w:fill="auto"/>
          </w:tcPr>
          <w:p w14:paraId="0D31C4AF" w14:textId="77777777" w:rsidR="003D13A1" w:rsidRPr="003D13A1" w:rsidRDefault="003D13A1" w:rsidP="003D13A1">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49532BFD" w14:textId="77777777" w:rsidR="003D13A1" w:rsidRPr="003D13A1" w:rsidRDefault="003D13A1" w:rsidP="003D13A1">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Поставщик:</w:t>
            </w:r>
          </w:p>
        </w:tc>
      </w:tr>
      <w:tr w:rsidR="003D13A1" w:rsidRPr="003D13A1" w14:paraId="09E3F58B" w14:textId="77777777" w:rsidTr="002D2427">
        <w:trPr>
          <w:trHeight w:val="2835"/>
        </w:trPr>
        <w:tc>
          <w:tcPr>
            <w:tcW w:w="4950" w:type="dxa"/>
            <w:shd w:val="clear" w:color="auto" w:fill="auto"/>
          </w:tcPr>
          <w:p w14:paraId="155B7D1F" w14:textId="77777777" w:rsidR="003D13A1" w:rsidRPr="003D13A1" w:rsidRDefault="003D13A1" w:rsidP="003D13A1">
            <w:pPr>
              <w:tabs>
                <w:tab w:val="left" w:pos="1206"/>
              </w:tabs>
              <w:spacing w:after="0" w:line="240" w:lineRule="auto"/>
              <w:ind w:right="20"/>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1DBC675"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3D13A1">
                <w:rPr>
                  <w:rFonts w:ascii="Times New Roman" w:eastAsia="Times New Roman" w:hAnsi="Times New Roman" w:cs="Times New Roman"/>
                  <w:lang w:eastAsia="ru-RU"/>
                </w:rPr>
                <w:t>236016, г</w:t>
              </w:r>
            </w:smartTag>
            <w:r w:rsidRPr="003D13A1">
              <w:rPr>
                <w:rFonts w:ascii="Times New Roman" w:eastAsia="Times New Roman" w:hAnsi="Times New Roman" w:cs="Times New Roman"/>
                <w:lang w:eastAsia="ru-RU"/>
              </w:rPr>
              <w:t>. Калининград, ул. Томская, 19</w:t>
            </w:r>
          </w:p>
          <w:p w14:paraId="17595930"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3D13A1">
                <w:rPr>
                  <w:rFonts w:ascii="Times New Roman" w:eastAsia="Times New Roman" w:hAnsi="Times New Roman" w:cs="Times New Roman"/>
                  <w:lang w:eastAsia="ru-RU"/>
                </w:rPr>
                <w:t>236016, г</w:t>
              </w:r>
            </w:smartTag>
            <w:r w:rsidRPr="003D13A1">
              <w:rPr>
                <w:rFonts w:ascii="Times New Roman" w:eastAsia="Times New Roman" w:hAnsi="Times New Roman" w:cs="Times New Roman"/>
                <w:lang w:eastAsia="ru-RU"/>
              </w:rPr>
              <w:t>. Калининград, ул. Томская, 19</w:t>
            </w:r>
          </w:p>
          <w:p w14:paraId="59BF4274"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ИНН 3906020548, КПП 390601001</w:t>
            </w:r>
          </w:p>
          <w:p w14:paraId="196548F0" w14:textId="77777777" w:rsidR="003D13A1" w:rsidRPr="003D13A1" w:rsidRDefault="003D13A1" w:rsidP="003D13A1">
            <w:pPr>
              <w:tabs>
                <w:tab w:val="left" w:pos="1206"/>
              </w:tabs>
              <w:spacing w:after="0" w:line="240" w:lineRule="auto"/>
              <w:ind w:right="20"/>
              <w:rPr>
                <w:rFonts w:ascii="Times New Roman" w:eastAsia="Times New Roman" w:hAnsi="Times New Roman" w:cs="Times New Roman"/>
                <w:sz w:val="24"/>
                <w:szCs w:val="24"/>
                <w:lang w:eastAsia="ru-RU"/>
              </w:rPr>
            </w:pPr>
            <w:r w:rsidRPr="003D13A1">
              <w:rPr>
                <w:rFonts w:ascii="Times New Roman" w:eastAsia="Times New Roman" w:hAnsi="Times New Roman" w:cs="Times New Roman"/>
                <w:lang w:eastAsia="ru-RU"/>
              </w:rPr>
              <w:t>ОГРН 1023901014323</w:t>
            </w:r>
          </w:p>
          <w:p w14:paraId="5DABEF22"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3D13A1">
              <w:rPr>
                <w:rFonts w:ascii="Times New Roman" w:eastAsia="Times New Roman" w:hAnsi="Times New Roman" w:cs="Times New Roman"/>
                <w:lang w:val="en-US" w:eastAsia="ru-RU"/>
              </w:rPr>
              <w:t>U</w:t>
            </w:r>
            <w:r w:rsidRPr="003D13A1">
              <w:rPr>
                <w:rFonts w:ascii="Times New Roman" w:eastAsia="Times New Roman" w:hAnsi="Times New Roman" w:cs="Times New Roman"/>
                <w:lang w:eastAsia="ru-RU"/>
              </w:rPr>
              <w:t>25010)</w:t>
            </w:r>
          </w:p>
          <w:p w14:paraId="2801E44A"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6B9FA4CD"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БИК 012748051</w:t>
            </w:r>
          </w:p>
          <w:p w14:paraId="668235F8" w14:textId="77777777" w:rsidR="003D13A1" w:rsidRPr="003D13A1" w:rsidRDefault="003D13A1" w:rsidP="003D13A1">
            <w:pPr>
              <w:autoSpaceDE w:val="0"/>
              <w:autoSpaceDN w:val="0"/>
              <w:adjustRightInd w:val="0"/>
              <w:spacing w:after="0" w:line="240" w:lineRule="auto"/>
              <w:ind w:right="-72"/>
              <w:jc w:val="both"/>
              <w:rPr>
                <w:rFonts w:ascii="Times New Roman" w:eastAsia="Times New Roman" w:hAnsi="Times New Roman" w:cs="Times New Roman"/>
                <w:lang w:eastAsia="ru-RU"/>
              </w:rPr>
            </w:pPr>
            <w:r w:rsidRPr="003D13A1">
              <w:rPr>
                <w:rFonts w:ascii="Times New Roman" w:eastAsia="Times New Roman" w:hAnsi="Times New Roman" w:cs="Times New Roman"/>
                <w:lang w:eastAsia="ru-RU"/>
              </w:rPr>
              <w:t>К/счет 40102810545370000028</w:t>
            </w:r>
          </w:p>
          <w:p w14:paraId="2C5D61B5" w14:textId="77777777" w:rsidR="003D13A1" w:rsidRPr="003D13A1" w:rsidRDefault="003D13A1" w:rsidP="003D13A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lang w:eastAsia="ru-RU"/>
              </w:rPr>
              <w:t>Р/с 03224643270000003500</w:t>
            </w:r>
          </w:p>
        </w:tc>
        <w:tc>
          <w:tcPr>
            <w:tcW w:w="4904" w:type="dxa"/>
            <w:shd w:val="clear" w:color="auto" w:fill="auto"/>
          </w:tcPr>
          <w:p w14:paraId="157A24D6" w14:textId="77777777" w:rsidR="003D13A1" w:rsidRPr="003D13A1" w:rsidRDefault="003D13A1" w:rsidP="003D13A1">
            <w:pPr>
              <w:spacing w:after="0" w:line="240" w:lineRule="auto"/>
              <w:jc w:val="both"/>
              <w:rPr>
                <w:rFonts w:ascii="Times New Roman" w:eastAsia="Times New Roman" w:hAnsi="Times New Roman" w:cs="Times New Roman"/>
                <w:b/>
                <w:bCs/>
                <w:sz w:val="24"/>
                <w:szCs w:val="24"/>
                <w:lang w:eastAsia="ru-RU"/>
              </w:rPr>
            </w:pPr>
          </w:p>
        </w:tc>
      </w:tr>
      <w:tr w:rsidR="003D13A1" w:rsidRPr="003D13A1" w14:paraId="17A612DB" w14:textId="77777777" w:rsidTr="002D2427">
        <w:trPr>
          <w:trHeight w:val="1635"/>
        </w:trPr>
        <w:tc>
          <w:tcPr>
            <w:tcW w:w="4950" w:type="dxa"/>
            <w:shd w:val="clear" w:color="auto" w:fill="auto"/>
          </w:tcPr>
          <w:p w14:paraId="094F9A22"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DD8CC83"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Ректор </w:t>
            </w:r>
          </w:p>
          <w:p w14:paraId="112AA658"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C3C2EE6"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_________________ Л.А. </w:t>
            </w:r>
            <w:proofErr w:type="spellStart"/>
            <w:r w:rsidRPr="003D13A1">
              <w:rPr>
                <w:rFonts w:ascii="Times New Roman" w:eastAsia="Times New Roman" w:hAnsi="Times New Roman" w:cs="Times New Roman"/>
                <w:color w:val="000000"/>
                <w:kern w:val="1"/>
                <w:sz w:val="24"/>
                <w:szCs w:val="24"/>
                <w:lang w:eastAsia="hi-IN" w:bidi="hi-IN"/>
              </w:rPr>
              <w:t>Зорькина</w:t>
            </w:r>
            <w:proofErr w:type="spellEnd"/>
          </w:p>
          <w:p w14:paraId="1BDFF87C" w14:textId="77777777" w:rsidR="003D13A1" w:rsidRPr="003D13A1" w:rsidRDefault="003D13A1" w:rsidP="003D13A1">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3D13A1">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7A4C7919" w14:textId="77777777" w:rsidR="003D13A1" w:rsidRPr="003D13A1" w:rsidRDefault="003D13A1" w:rsidP="003D13A1">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2CE9BEE"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B40F060"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5525077"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
                <w:bCs/>
                <w:color w:val="000000"/>
                <w:kern w:val="1"/>
                <w:sz w:val="24"/>
                <w:szCs w:val="24"/>
                <w:lang w:eastAsia="hi-IN" w:bidi="hi-IN"/>
              </w:rPr>
              <w:t>_________________</w:t>
            </w:r>
            <w:r w:rsidRPr="003D13A1">
              <w:rPr>
                <w:rFonts w:ascii="Times New Roman" w:eastAsia="Times New Roman" w:hAnsi="Times New Roman" w:cs="Times New Roman"/>
                <w:bCs/>
                <w:color w:val="000000"/>
                <w:kern w:val="1"/>
                <w:sz w:val="24"/>
                <w:szCs w:val="24"/>
                <w:lang w:eastAsia="hi-IN" w:bidi="hi-IN"/>
              </w:rPr>
              <w:t xml:space="preserve"> </w:t>
            </w:r>
          </w:p>
          <w:p w14:paraId="71E5CAE8" w14:textId="77777777" w:rsidR="003D13A1" w:rsidRPr="003D13A1" w:rsidRDefault="003D13A1" w:rsidP="003D13A1">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3D13A1">
              <w:rPr>
                <w:rFonts w:ascii="Times New Roman" w:eastAsia="Times New Roman" w:hAnsi="Times New Roman" w:cs="Times New Roman"/>
                <w:bCs/>
                <w:color w:val="000000"/>
                <w:kern w:val="1"/>
                <w:sz w:val="24"/>
                <w:szCs w:val="24"/>
                <w:lang w:eastAsia="hi-IN" w:bidi="hi-IN"/>
              </w:rPr>
              <w:t>ЭП</w:t>
            </w:r>
          </w:p>
        </w:tc>
      </w:tr>
    </w:tbl>
    <w:p w14:paraId="592E16AD" w14:textId="77777777" w:rsidR="003D13A1" w:rsidRPr="003D13A1" w:rsidRDefault="003D13A1" w:rsidP="003D1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3D13A1" w:rsidRPr="003D13A1" w:rsidSect="003D13A1">
          <w:pgSz w:w="11906" w:h="16838"/>
          <w:pgMar w:top="1134" w:right="850" w:bottom="1134" w:left="1276" w:header="708" w:footer="708" w:gutter="0"/>
          <w:cols w:space="708"/>
          <w:docGrid w:linePitch="360"/>
        </w:sectPr>
      </w:pPr>
    </w:p>
    <w:p w14:paraId="30DD30CA" w14:textId="77777777" w:rsidR="003D13A1" w:rsidRPr="003D13A1" w:rsidRDefault="003D13A1" w:rsidP="003D13A1">
      <w:pPr>
        <w:suppressAutoHyphens/>
        <w:spacing w:after="0" w:line="240" w:lineRule="auto"/>
        <w:jc w:val="right"/>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lastRenderedPageBreak/>
        <w:t>Приложение № 1</w:t>
      </w:r>
    </w:p>
    <w:p w14:paraId="30A58376"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 Договору № _______от _________</w:t>
      </w:r>
    </w:p>
    <w:p w14:paraId="58B103A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19E724CC"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ТЕХНИЧЕСКОЕ ЗАДАНИЕ</w:t>
      </w:r>
    </w:p>
    <w:p w14:paraId="537B5FE1"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на поставку очков виртуальной реальности</w:t>
      </w:r>
    </w:p>
    <w:p w14:paraId="3F1A164D" w14:textId="77777777" w:rsidR="003D13A1" w:rsidRPr="003D13A1" w:rsidRDefault="003D13A1" w:rsidP="003D13A1">
      <w:pPr>
        <w:suppressAutoHyphens/>
        <w:spacing w:after="0" w:line="240" w:lineRule="auto"/>
        <w:jc w:val="center"/>
        <w:rPr>
          <w:rFonts w:ascii="Times New Roman" w:eastAsia="Times New Roman" w:hAnsi="Times New Roman" w:cs="Times New Roman"/>
          <w:sz w:val="20"/>
          <w:szCs w:val="20"/>
          <w:lang w:eastAsia="zh-CN"/>
        </w:rPr>
      </w:pPr>
      <w:r w:rsidRPr="003D13A1">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3D13A1" w:rsidRPr="003D13A1" w14:paraId="7D31BC4A" w14:textId="77777777" w:rsidTr="002D2427">
        <w:trPr>
          <w:trHeight w:val="850"/>
          <w:jc w:val="center"/>
        </w:trPr>
        <w:tc>
          <w:tcPr>
            <w:tcW w:w="584" w:type="dxa"/>
            <w:vAlign w:val="center"/>
          </w:tcPr>
          <w:p w14:paraId="66D66076"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п/п</w:t>
            </w:r>
          </w:p>
        </w:tc>
        <w:tc>
          <w:tcPr>
            <w:tcW w:w="2126" w:type="dxa"/>
            <w:vAlign w:val="center"/>
          </w:tcPr>
          <w:p w14:paraId="493F7C90"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Наименование товара</w:t>
            </w:r>
          </w:p>
        </w:tc>
        <w:tc>
          <w:tcPr>
            <w:tcW w:w="5753" w:type="dxa"/>
            <w:vAlign w:val="center"/>
          </w:tcPr>
          <w:p w14:paraId="239A7728"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77DA0102"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0165B4D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35D88E54"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4FD8F2A6"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50E1B03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Производитель, страна происхождения</w:t>
            </w:r>
          </w:p>
        </w:tc>
      </w:tr>
      <w:tr w:rsidR="003D13A1" w:rsidRPr="003D13A1" w14:paraId="5975D100" w14:textId="77777777" w:rsidTr="002D2427">
        <w:trPr>
          <w:trHeight w:val="611"/>
          <w:jc w:val="center"/>
        </w:trPr>
        <w:tc>
          <w:tcPr>
            <w:tcW w:w="584" w:type="dxa"/>
            <w:vAlign w:val="center"/>
          </w:tcPr>
          <w:p w14:paraId="78115751"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w:t>
            </w:r>
          </w:p>
        </w:tc>
        <w:tc>
          <w:tcPr>
            <w:tcW w:w="2126" w:type="dxa"/>
            <w:vAlign w:val="center"/>
          </w:tcPr>
          <w:p w14:paraId="4C4FC91E"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 </w:t>
            </w:r>
          </w:p>
        </w:tc>
        <w:tc>
          <w:tcPr>
            <w:tcW w:w="5753" w:type="dxa"/>
            <w:vAlign w:val="center"/>
          </w:tcPr>
          <w:p w14:paraId="2BE36622"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4DD1DED9"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075F0307"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6303CF00"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24291A54"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57E3CE7F"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r>
      <w:tr w:rsidR="003D13A1" w:rsidRPr="003D13A1" w14:paraId="35D3C735" w14:textId="77777777" w:rsidTr="002D2427">
        <w:trPr>
          <w:trHeight w:val="346"/>
          <w:jc w:val="center"/>
        </w:trPr>
        <w:tc>
          <w:tcPr>
            <w:tcW w:w="12130" w:type="dxa"/>
            <w:gridSpan w:val="6"/>
            <w:shd w:val="clear" w:color="auto" w:fill="auto"/>
            <w:vAlign w:val="center"/>
          </w:tcPr>
          <w:p w14:paraId="17DFD84D" w14:textId="77777777" w:rsidR="003D13A1" w:rsidRPr="003D13A1" w:rsidRDefault="003D13A1" w:rsidP="003D13A1">
            <w:pPr>
              <w:suppressAutoHyphens/>
              <w:spacing w:after="0" w:line="240" w:lineRule="auto"/>
              <w:jc w:val="right"/>
              <w:rPr>
                <w:rFonts w:ascii="Times New Roman" w:eastAsia="Times New Roman" w:hAnsi="Times New Roman" w:cs="Times New Roman"/>
                <w:b/>
                <w:color w:val="000000"/>
                <w:sz w:val="24"/>
                <w:szCs w:val="24"/>
                <w:lang w:eastAsia="zh-CN"/>
              </w:rPr>
            </w:pPr>
            <w:r w:rsidRPr="003D13A1">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0179B9A6" w14:textId="77777777" w:rsidR="003D13A1" w:rsidRPr="003D13A1" w:rsidRDefault="003D13A1" w:rsidP="003D13A1">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88E150C" w14:textId="77777777" w:rsidR="003D13A1" w:rsidRPr="003D13A1" w:rsidRDefault="003D13A1" w:rsidP="003D1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DCA35AB" w14:textId="77777777" w:rsidR="003D13A1" w:rsidRPr="003D13A1" w:rsidRDefault="003D13A1" w:rsidP="003D13A1">
      <w:pPr>
        <w:spacing w:after="0" w:line="240" w:lineRule="auto"/>
        <w:ind w:firstLine="720"/>
        <w:jc w:val="both"/>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sz w:val="24"/>
          <w:szCs w:val="24"/>
          <w:lang w:eastAsia="ru-RU"/>
        </w:rPr>
        <w:t>Товар должен быть новым, не бывшим в эксплуатации или ремонте. Год выпуска Товара не ранее 2021 года.</w:t>
      </w:r>
    </w:p>
    <w:p w14:paraId="71799F75" w14:textId="77777777" w:rsidR="003D13A1" w:rsidRPr="003D13A1" w:rsidRDefault="003D13A1" w:rsidP="003D13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3D13A1" w:rsidRPr="003D13A1" w14:paraId="0DFBF7DD" w14:textId="77777777" w:rsidTr="002D2427">
        <w:tc>
          <w:tcPr>
            <w:tcW w:w="7196" w:type="dxa"/>
            <w:shd w:val="clear" w:color="auto" w:fill="auto"/>
          </w:tcPr>
          <w:p w14:paraId="61E75080" w14:textId="77777777" w:rsidR="003D13A1" w:rsidRPr="003D13A1" w:rsidRDefault="003D13A1" w:rsidP="003D13A1">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0208283A" w14:textId="77777777" w:rsidR="003D13A1" w:rsidRPr="003D13A1" w:rsidRDefault="003D13A1" w:rsidP="003D13A1">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3D13A1">
              <w:rPr>
                <w:rFonts w:ascii="Times New Roman" w:eastAsia="Times New Roman" w:hAnsi="Times New Roman" w:cs="Times New Roman"/>
                <w:b/>
                <w:bCs/>
                <w:kern w:val="1"/>
                <w:sz w:val="24"/>
                <w:szCs w:val="24"/>
                <w:lang w:eastAsia="hi-IN" w:bidi="hi-IN"/>
              </w:rPr>
              <w:t>Поставщик:</w:t>
            </w:r>
          </w:p>
        </w:tc>
      </w:tr>
      <w:tr w:rsidR="003D13A1" w:rsidRPr="003D13A1" w14:paraId="6932D3F1" w14:textId="77777777" w:rsidTr="002D2427">
        <w:trPr>
          <w:trHeight w:val="2835"/>
        </w:trPr>
        <w:tc>
          <w:tcPr>
            <w:tcW w:w="7196" w:type="dxa"/>
            <w:shd w:val="clear" w:color="auto" w:fill="auto"/>
          </w:tcPr>
          <w:p w14:paraId="16609502"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2412F4B"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69C0013F"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Ректор</w:t>
            </w:r>
          </w:p>
          <w:p w14:paraId="05FCC627"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D4A67BC"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_________________ Л.А. </w:t>
            </w:r>
            <w:proofErr w:type="spellStart"/>
            <w:r w:rsidRPr="003D13A1">
              <w:rPr>
                <w:rFonts w:ascii="Times New Roman" w:eastAsia="Times New Roman" w:hAnsi="Times New Roman" w:cs="Times New Roman"/>
                <w:color w:val="000000"/>
                <w:kern w:val="1"/>
                <w:sz w:val="24"/>
                <w:szCs w:val="24"/>
                <w:lang w:eastAsia="hi-IN" w:bidi="hi-IN"/>
              </w:rPr>
              <w:t>Зорькина</w:t>
            </w:r>
            <w:proofErr w:type="spellEnd"/>
          </w:p>
          <w:p w14:paraId="3A7A7F86"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087B048F" w14:textId="77777777" w:rsidR="003D13A1" w:rsidRPr="003D13A1" w:rsidRDefault="003D13A1" w:rsidP="003D13A1">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726AA35C"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0009F038"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851481F"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01489473"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
                <w:bCs/>
                <w:color w:val="000000"/>
                <w:kern w:val="1"/>
                <w:sz w:val="24"/>
                <w:szCs w:val="24"/>
                <w:lang w:eastAsia="hi-IN" w:bidi="hi-IN"/>
              </w:rPr>
              <w:t>_________________</w:t>
            </w:r>
            <w:r w:rsidRPr="003D13A1">
              <w:rPr>
                <w:rFonts w:ascii="Times New Roman" w:eastAsia="Times New Roman" w:hAnsi="Times New Roman" w:cs="Times New Roman"/>
                <w:bCs/>
                <w:color w:val="000000"/>
                <w:kern w:val="1"/>
                <w:sz w:val="24"/>
                <w:szCs w:val="24"/>
                <w:lang w:eastAsia="hi-IN" w:bidi="hi-IN"/>
              </w:rPr>
              <w:t xml:space="preserve"> </w:t>
            </w:r>
          </w:p>
          <w:p w14:paraId="5873AFF9"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Cs/>
                <w:color w:val="000000"/>
                <w:kern w:val="1"/>
                <w:sz w:val="24"/>
                <w:szCs w:val="24"/>
                <w:lang w:eastAsia="hi-IN" w:bidi="hi-IN"/>
              </w:rPr>
              <w:t>ЭП</w:t>
            </w:r>
          </w:p>
        </w:tc>
      </w:tr>
    </w:tbl>
    <w:p w14:paraId="5DF9BAB6"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sectPr w:rsidR="003D13A1" w:rsidRPr="003D13A1" w:rsidSect="00AF3733">
          <w:pgSz w:w="16838" w:h="11906" w:orient="landscape"/>
          <w:pgMar w:top="1701" w:right="709" w:bottom="850" w:left="851" w:header="708" w:footer="708" w:gutter="0"/>
          <w:pgNumType w:start="0"/>
          <w:cols w:space="708"/>
          <w:titlePg/>
          <w:docGrid w:linePitch="360"/>
        </w:sectPr>
      </w:pPr>
    </w:p>
    <w:p w14:paraId="507CC31D" w14:textId="77777777" w:rsidR="003D13A1" w:rsidRPr="003D13A1" w:rsidRDefault="003D13A1" w:rsidP="003D13A1">
      <w:pPr>
        <w:suppressAutoHyphens/>
        <w:spacing w:after="0" w:line="240" w:lineRule="auto"/>
        <w:jc w:val="right"/>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lastRenderedPageBreak/>
        <w:t>Приложение № 2</w:t>
      </w:r>
    </w:p>
    <w:p w14:paraId="5D56180F"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 Договору № __________</w:t>
      </w:r>
    </w:p>
    <w:p w14:paraId="4AE5E033" w14:textId="77777777" w:rsidR="003D13A1" w:rsidRPr="003D13A1" w:rsidRDefault="003D13A1" w:rsidP="003D13A1">
      <w:pPr>
        <w:suppressAutoHyphens/>
        <w:spacing w:after="0" w:line="240" w:lineRule="auto"/>
        <w:jc w:val="right"/>
        <w:rPr>
          <w:rFonts w:ascii="Times New Roman" w:eastAsia="Times New Roman" w:hAnsi="Times New Roman" w:cs="Times New Roman"/>
          <w:iCs/>
          <w:sz w:val="24"/>
          <w:szCs w:val="24"/>
          <w:lang w:eastAsia="zh-CN"/>
        </w:rPr>
      </w:pPr>
      <w:r w:rsidRPr="003D13A1">
        <w:rPr>
          <w:rFonts w:ascii="Times New Roman" w:eastAsia="Times New Roman" w:hAnsi="Times New Roman" w:cs="Times New Roman"/>
          <w:iCs/>
          <w:sz w:val="24"/>
          <w:szCs w:val="24"/>
          <w:lang w:eastAsia="zh-CN"/>
        </w:rPr>
        <w:t>от __________________</w:t>
      </w:r>
    </w:p>
    <w:p w14:paraId="6FD6DBD1"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20BBD238"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Форма акта приема-передачи Товара</w:t>
      </w:r>
    </w:p>
    <w:p w14:paraId="607C7A6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22705C8B"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Акт приема-передачи Товара</w:t>
      </w:r>
    </w:p>
    <w:p w14:paraId="4B9B10E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16E3F736"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по Договору № ________ от «__» __________ 20_ года.</w:t>
      </w:r>
    </w:p>
    <w:p w14:paraId="428F9A2D"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на поставку системных блоков с периферийными устройствами</w:t>
      </w:r>
    </w:p>
    <w:p w14:paraId="1A1A75BC"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0423686B"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 xml:space="preserve">г. Калининград </w:t>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r>
      <w:r w:rsidRPr="003D13A1">
        <w:rPr>
          <w:rFonts w:ascii="Times New Roman" w:eastAsia="Times New Roman" w:hAnsi="Times New Roman" w:cs="Times New Roman"/>
          <w:sz w:val="24"/>
          <w:szCs w:val="24"/>
          <w:lang w:eastAsia="zh-CN"/>
        </w:rPr>
        <w:tab/>
        <w:t xml:space="preserve"> «____» ______________ 20__ года</w:t>
      </w:r>
    </w:p>
    <w:p w14:paraId="5D69906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35D5E72F"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3D13A1">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3D13A1">
        <w:rPr>
          <w:rFonts w:ascii="Times New Roman" w:eastAsia="Arial Unicode MS" w:hAnsi="Times New Roman" w:cs="Mangal"/>
          <w:color w:val="000000"/>
          <w:kern w:val="1"/>
          <w:sz w:val="24"/>
          <w:szCs w:val="24"/>
          <w:lang w:eastAsia="hi-IN" w:bidi="hi-IN"/>
        </w:rPr>
        <w:t>Зорькиной</w:t>
      </w:r>
      <w:proofErr w:type="spellEnd"/>
      <w:r w:rsidRPr="003D13A1">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3D13A1">
        <w:rPr>
          <w:rFonts w:ascii="Times New Roman" w:eastAsia="Times New Roman" w:hAnsi="Times New Roman" w:cs="Times New Roman"/>
          <w:sz w:val="24"/>
          <w:szCs w:val="24"/>
          <w:lang w:eastAsia="zh-CN"/>
        </w:rPr>
        <w:t>, с одной стороны, и</w:t>
      </w:r>
    </w:p>
    <w:p w14:paraId="6A12C426"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b/>
          <w:sz w:val="24"/>
          <w:szCs w:val="24"/>
          <w:lang w:eastAsia="zh-CN"/>
        </w:rPr>
        <w:t>________________________</w:t>
      </w:r>
      <w:r w:rsidRPr="003D13A1">
        <w:rPr>
          <w:rFonts w:ascii="Times New Roman" w:eastAsia="Times New Roman" w:hAnsi="Times New Roman" w:cs="Times New Roman"/>
          <w:sz w:val="24"/>
          <w:szCs w:val="24"/>
          <w:lang w:eastAsia="zh-CN"/>
        </w:rPr>
        <w:t xml:space="preserve">, именуемое в дальнейшем </w:t>
      </w:r>
      <w:r w:rsidRPr="003D13A1">
        <w:rPr>
          <w:rFonts w:ascii="Times New Roman" w:eastAsia="Times New Roman" w:hAnsi="Times New Roman" w:cs="Times New Roman"/>
          <w:b/>
          <w:sz w:val="24"/>
          <w:szCs w:val="24"/>
          <w:lang w:eastAsia="zh-CN"/>
        </w:rPr>
        <w:t>«Поставщик»</w:t>
      </w:r>
      <w:r w:rsidRPr="003D13A1">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3D13A1">
        <w:rPr>
          <w:rFonts w:ascii="Times New Roman" w:eastAsia="Times New Roman" w:hAnsi="Times New Roman" w:cs="Times New Roman"/>
          <w:b/>
          <w:sz w:val="24"/>
          <w:szCs w:val="24"/>
          <w:lang w:eastAsia="zh-CN"/>
        </w:rPr>
        <w:t>«Стороны»</w:t>
      </w:r>
      <w:r w:rsidRPr="003D13A1">
        <w:rPr>
          <w:rFonts w:ascii="Times New Roman" w:eastAsia="Times New Roman" w:hAnsi="Times New Roman" w:cs="Times New Roman"/>
          <w:iCs/>
          <w:sz w:val="24"/>
          <w:szCs w:val="24"/>
          <w:lang w:eastAsia="zh-CN"/>
        </w:rPr>
        <w:t xml:space="preserve">, </w:t>
      </w:r>
      <w:r w:rsidRPr="003D13A1">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3D13A1">
        <w:rPr>
          <w:rFonts w:ascii="Times New Roman" w:eastAsia="Times New Roman" w:hAnsi="Times New Roman" w:cs="Times New Roman"/>
          <w:sz w:val="24"/>
          <w:szCs w:val="24"/>
          <w:lang w:eastAsia="zh-CN"/>
        </w:rPr>
        <w:t>:</w:t>
      </w:r>
    </w:p>
    <w:p w14:paraId="6CFBC9FB"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noProof/>
          <w:sz w:val="24"/>
          <w:szCs w:val="24"/>
          <w:lang w:eastAsia="zh-CN"/>
        </w:rPr>
      </w:pPr>
      <w:r w:rsidRPr="003D13A1">
        <w:rPr>
          <w:rFonts w:ascii="Times New Roman" w:eastAsia="Times New Roman" w:hAnsi="Times New Roman" w:cs="Times New Roman"/>
          <w:sz w:val="24"/>
          <w:szCs w:val="24"/>
          <w:lang w:eastAsia="zh-CN"/>
        </w:rPr>
        <w:t>Поставщик</w:t>
      </w:r>
      <w:r w:rsidRPr="003D13A1">
        <w:rPr>
          <w:rFonts w:ascii="Times New Roman" w:eastAsia="Times New Roman" w:hAnsi="Times New Roman" w:cs="Times New Roman"/>
          <w:noProof/>
          <w:sz w:val="24"/>
          <w:szCs w:val="24"/>
          <w:lang w:eastAsia="zh-CN"/>
        </w:rPr>
        <w:t xml:space="preserve"> в соответствии с </w:t>
      </w:r>
      <w:r w:rsidRPr="003D13A1">
        <w:rPr>
          <w:rFonts w:ascii="Times New Roman" w:eastAsia="Times New Roman" w:hAnsi="Times New Roman" w:cs="Times New Roman"/>
          <w:sz w:val="24"/>
          <w:szCs w:val="24"/>
          <w:lang w:eastAsia="zh-CN"/>
        </w:rPr>
        <w:t xml:space="preserve">Договором № ________ от </w:t>
      </w:r>
      <w:r w:rsidRPr="003D13A1">
        <w:rPr>
          <w:rFonts w:ascii="Times New Roman" w:eastAsia="Times New Roman" w:hAnsi="Times New Roman" w:cs="Times New Roman"/>
          <w:iCs/>
          <w:sz w:val="24"/>
          <w:szCs w:val="24"/>
          <w:lang w:eastAsia="zh-CN"/>
        </w:rPr>
        <w:t xml:space="preserve">«__» __________ 201_ года </w:t>
      </w:r>
      <w:r w:rsidRPr="003D13A1">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3D13A1" w:rsidRPr="003D13A1" w14:paraId="1E943875" w14:textId="77777777" w:rsidTr="002D2427">
        <w:trPr>
          <w:jc w:val="center"/>
        </w:trPr>
        <w:tc>
          <w:tcPr>
            <w:tcW w:w="224" w:type="pct"/>
            <w:vAlign w:val="center"/>
          </w:tcPr>
          <w:p w14:paraId="12809CC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w:t>
            </w:r>
          </w:p>
        </w:tc>
        <w:tc>
          <w:tcPr>
            <w:tcW w:w="2446" w:type="pct"/>
            <w:vAlign w:val="center"/>
          </w:tcPr>
          <w:p w14:paraId="6B0AEB55"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Наименование Товара</w:t>
            </w:r>
          </w:p>
        </w:tc>
        <w:tc>
          <w:tcPr>
            <w:tcW w:w="715" w:type="pct"/>
            <w:vAlign w:val="center"/>
          </w:tcPr>
          <w:p w14:paraId="1CF31DCF"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Количество</w:t>
            </w:r>
          </w:p>
        </w:tc>
        <w:tc>
          <w:tcPr>
            <w:tcW w:w="880" w:type="pct"/>
            <w:vAlign w:val="center"/>
          </w:tcPr>
          <w:p w14:paraId="35CB407A"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Цена за единицу</w:t>
            </w:r>
          </w:p>
        </w:tc>
        <w:tc>
          <w:tcPr>
            <w:tcW w:w="735" w:type="pct"/>
            <w:vAlign w:val="center"/>
          </w:tcPr>
          <w:p w14:paraId="51755D97"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Общая сумма</w:t>
            </w:r>
          </w:p>
        </w:tc>
      </w:tr>
      <w:tr w:rsidR="003D13A1" w:rsidRPr="003D13A1" w14:paraId="04A28D56" w14:textId="77777777" w:rsidTr="002D2427">
        <w:trPr>
          <w:jc w:val="center"/>
        </w:trPr>
        <w:tc>
          <w:tcPr>
            <w:tcW w:w="224" w:type="pct"/>
            <w:vAlign w:val="center"/>
          </w:tcPr>
          <w:p w14:paraId="3746A8BC"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1</w:t>
            </w:r>
          </w:p>
        </w:tc>
        <w:tc>
          <w:tcPr>
            <w:tcW w:w="2446" w:type="pct"/>
            <w:vAlign w:val="center"/>
          </w:tcPr>
          <w:p w14:paraId="2CC4120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78F49FA9"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5B9DFFAB"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576624E7"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r>
      <w:tr w:rsidR="003D13A1" w:rsidRPr="003D13A1" w14:paraId="78B21ACB" w14:textId="77777777" w:rsidTr="002D2427">
        <w:trPr>
          <w:jc w:val="center"/>
        </w:trPr>
        <w:tc>
          <w:tcPr>
            <w:tcW w:w="4265" w:type="pct"/>
            <w:gridSpan w:val="4"/>
            <w:vAlign w:val="center"/>
          </w:tcPr>
          <w:p w14:paraId="6B14C06E" w14:textId="77777777" w:rsidR="003D13A1" w:rsidRPr="003D13A1" w:rsidRDefault="003D13A1" w:rsidP="003D13A1">
            <w:pPr>
              <w:suppressAutoHyphens/>
              <w:spacing w:after="0" w:line="240" w:lineRule="auto"/>
              <w:jc w:val="right"/>
              <w:rPr>
                <w:rFonts w:ascii="Times New Roman" w:eastAsia="Times New Roman" w:hAnsi="Times New Roman" w:cs="Times New Roman"/>
                <w:sz w:val="20"/>
                <w:szCs w:val="20"/>
                <w:lang w:eastAsia="zh-CN"/>
              </w:rPr>
            </w:pPr>
            <w:r w:rsidRPr="003D13A1">
              <w:rPr>
                <w:rFonts w:ascii="Times New Roman" w:eastAsia="Times New Roman" w:hAnsi="Times New Roman" w:cs="Times New Roman"/>
                <w:sz w:val="20"/>
                <w:szCs w:val="20"/>
                <w:lang w:eastAsia="zh-CN"/>
              </w:rPr>
              <w:t>(НДС / НДС не предусмотрен):</w:t>
            </w:r>
          </w:p>
        </w:tc>
        <w:tc>
          <w:tcPr>
            <w:tcW w:w="735" w:type="pct"/>
            <w:vAlign w:val="center"/>
          </w:tcPr>
          <w:p w14:paraId="162731E7"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r>
      <w:tr w:rsidR="003D13A1" w:rsidRPr="003D13A1" w14:paraId="045C7196" w14:textId="77777777" w:rsidTr="002D2427">
        <w:trPr>
          <w:jc w:val="center"/>
        </w:trPr>
        <w:tc>
          <w:tcPr>
            <w:tcW w:w="4265" w:type="pct"/>
            <w:gridSpan w:val="4"/>
            <w:vAlign w:val="center"/>
          </w:tcPr>
          <w:p w14:paraId="63BAE092" w14:textId="77777777" w:rsidR="003D13A1" w:rsidRPr="003D13A1" w:rsidRDefault="003D13A1" w:rsidP="003D13A1">
            <w:pPr>
              <w:suppressAutoHyphens/>
              <w:spacing w:after="0" w:line="240" w:lineRule="auto"/>
              <w:jc w:val="right"/>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t>Итого:</w:t>
            </w:r>
          </w:p>
        </w:tc>
        <w:tc>
          <w:tcPr>
            <w:tcW w:w="735" w:type="pct"/>
            <w:vAlign w:val="center"/>
          </w:tcPr>
          <w:p w14:paraId="13462093"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c>
      </w:tr>
    </w:tbl>
    <w:p w14:paraId="697E3439" w14:textId="77777777" w:rsidR="003D13A1" w:rsidRPr="003D13A1" w:rsidRDefault="003D13A1" w:rsidP="003D13A1">
      <w:pPr>
        <w:suppressAutoHyphens/>
        <w:spacing w:after="0" w:line="240" w:lineRule="auto"/>
        <w:ind w:firstLine="709"/>
        <w:jc w:val="both"/>
        <w:rPr>
          <w:rFonts w:ascii="Times New Roman" w:eastAsia="Times New Roman" w:hAnsi="Times New Roman" w:cs="Times New Roman"/>
          <w:noProof/>
          <w:sz w:val="24"/>
          <w:szCs w:val="24"/>
          <w:lang w:eastAsia="zh-CN"/>
        </w:rPr>
      </w:pPr>
      <w:r w:rsidRPr="003D13A1">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3D13A1">
        <w:rPr>
          <w:rFonts w:ascii="Times New Roman" w:eastAsia="Times New Roman" w:hAnsi="Times New Roman" w:cs="Times New Roman"/>
          <w:b/>
          <w:sz w:val="24"/>
          <w:szCs w:val="24"/>
          <w:lang w:eastAsia="zh-CN"/>
        </w:rPr>
        <w:t>имеет / не имеет</w:t>
      </w:r>
      <w:r w:rsidRPr="003D13A1">
        <w:rPr>
          <w:rFonts w:ascii="Times New Roman" w:eastAsia="Times New Roman" w:hAnsi="Times New Roman" w:cs="Times New Roman"/>
          <w:sz w:val="24"/>
          <w:szCs w:val="24"/>
          <w:lang w:eastAsia="zh-CN"/>
        </w:rPr>
        <w:t xml:space="preserve"> (нужное подчеркнуть)</w:t>
      </w:r>
      <w:r w:rsidRPr="003D13A1">
        <w:rPr>
          <w:rFonts w:ascii="Times New Roman" w:eastAsia="Times New Roman" w:hAnsi="Times New Roman" w:cs="Times New Roman"/>
          <w:noProof/>
          <w:sz w:val="24"/>
          <w:szCs w:val="24"/>
          <w:lang w:eastAsia="zh-CN"/>
        </w:rPr>
        <w:t>.</w:t>
      </w:r>
    </w:p>
    <w:p w14:paraId="29A65968"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6DC0B76E" w14:textId="323CF448"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 xml:space="preserve">Исполнителю назначен штраф в соответствии с п.__ Договора в </w:t>
      </w:r>
      <w:r w:rsidRPr="003D13A1">
        <w:rPr>
          <w:rFonts w:ascii="Times New Roman" w:eastAsia="Times New Roman" w:hAnsi="Times New Roman" w:cs="Times New Roman"/>
          <w:sz w:val="24"/>
          <w:szCs w:val="24"/>
          <w:lang w:eastAsia="ru-RU"/>
        </w:rPr>
        <w:t>сумме: _</w:t>
      </w:r>
      <w:r w:rsidRPr="003D13A1">
        <w:rPr>
          <w:rFonts w:ascii="Times New Roman" w:eastAsia="Times New Roman" w:hAnsi="Times New Roman" w:cs="Times New Roman"/>
          <w:sz w:val="24"/>
          <w:szCs w:val="24"/>
          <w:lang w:eastAsia="ru-RU"/>
        </w:rPr>
        <w:t>____.</w:t>
      </w:r>
    </w:p>
    <w:p w14:paraId="1549F033"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5090841B"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5328E6C2"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63299058"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p w14:paraId="4C936113"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3D13A1" w:rsidRPr="003D13A1" w14:paraId="2858B4F5" w14:textId="77777777" w:rsidTr="002D2427">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4CFFFF53" w14:textId="77777777" w:rsidR="003D13A1" w:rsidRPr="003D13A1" w:rsidRDefault="003D13A1" w:rsidP="003D13A1">
            <w:pPr>
              <w:suppressAutoHyphens/>
              <w:spacing w:after="0" w:line="240" w:lineRule="auto"/>
              <w:jc w:val="both"/>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Заказчик</w:t>
            </w:r>
          </w:p>
          <w:p w14:paraId="13F302CC"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6CBF184F"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7A14847C"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r w:rsidRPr="003D13A1">
              <w:rPr>
                <w:rFonts w:ascii="Times New Roman" w:eastAsia="Times New Roman" w:hAnsi="Times New Roman" w:cs="Times New Roman"/>
                <w:bCs/>
                <w:sz w:val="24"/>
                <w:szCs w:val="24"/>
                <w:lang w:eastAsia="zh-CN"/>
              </w:rPr>
              <w:t xml:space="preserve">_____________________ </w:t>
            </w:r>
          </w:p>
          <w:p w14:paraId="002B7792" w14:textId="77777777" w:rsidR="003D13A1" w:rsidRPr="003D13A1" w:rsidRDefault="003D13A1" w:rsidP="003D13A1">
            <w:pPr>
              <w:suppressAutoHyphens/>
              <w:spacing w:after="0" w:line="240" w:lineRule="auto"/>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1E96CC85"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r w:rsidRPr="003D13A1">
              <w:rPr>
                <w:rFonts w:ascii="Times New Roman" w:eastAsia="Times New Roman" w:hAnsi="Times New Roman" w:cs="Times New Roman"/>
                <w:b/>
                <w:sz w:val="24"/>
                <w:szCs w:val="24"/>
                <w:lang w:eastAsia="zh-CN"/>
              </w:rPr>
              <w:t>Поставщик</w:t>
            </w:r>
          </w:p>
          <w:p w14:paraId="1A30D1CD"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5DED7246"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p>
          <w:p w14:paraId="7945C83C" w14:textId="77777777" w:rsidR="003D13A1" w:rsidRPr="003D13A1" w:rsidRDefault="003D13A1" w:rsidP="003D13A1">
            <w:pPr>
              <w:suppressAutoHyphens/>
              <w:spacing w:after="0" w:line="240" w:lineRule="auto"/>
              <w:jc w:val="both"/>
              <w:rPr>
                <w:rFonts w:ascii="Times New Roman" w:eastAsia="Times New Roman" w:hAnsi="Times New Roman" w:cs="Times New Roman"/>
                <w:bCs/>
                <w:sz w:val="24"/>
                <w:szCs w:val="24"/>
                <w:lang w:eastAsia="zh-CN"/>
              </w:rPr>
            </w:pPr>
            <w:r w:rsidRPr="003D13A1">
              <w:rPr>
                <w:rFonts w:ascii="Times New Roman" w:eastAsia="Times New Roman" w:hAnsi="Times New Roman" w:cs="Times New Roman"/>
                <w:bCs/>
                <w:sz w:val="24"/>
                <w:szCs w:val="24"/>
                <w:lang w:eastAsia="zh-CN"/>
              </w:rPr>
              <w:t xml:space="preserve">_____________________ </w:t>
            </w:r>
          </w:p>
          <w:p w14:paraId="051F99B7" w14:textId="77777777" w:rsidR="003D13A1" w:rsidRPr="003D13A1" w:rsidRDefault="003D13A1" w:rsidP="003D13A1">
            <w:pPr>
              <w:suppressAutoHyphens/>
              <w:spacing w:after="0" w:line="240" w:lineRule="auto"/>
              <w:jc w:val="both"/>
              <w:rPr>
                <w:rFonts w:ascii="Times New Roman" w:eastAsia="Times New Roman" w:hAnsi="Times New Roman" w:cs="Times New Roman"/>
                <w:sz w:val="24"/>
                <w:szCs w:val="24"/>
                <w:lang w:eastAsia="zh-CN"/>
              </w:rPr>
            </w:pPr>
            <w:r w:rsidRPr="003D13A1">
              <w:rPr>
                <w:rFonts w:ascii="Times New Roman" w:eastAsia="Times New Roman" w:hAnsi="Times New Roman" w:cs="Times New Roman"/>
                <w:bCs/>
                <w:sz w:val="24"/>
                <w:szCs w:val="24"/>
                <w:lang w:eastAsia="zh-CN"/>
              </w:rPr>
              <w:t>М.П.</w:t>
            </w:r>
          </w:p>
        </w:tc>
      </w:tr>
    </w:tbl>
    <w:p w14:paraId="6E22ECAC"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p>
    <w:p w14:paraId="4CDE823D" w14:textId="77777777" w:rsidR="003D13A1" w:rsidRPr="003D13A1" w:rsidRDefault="003D13A1" w:rsidP="003D13A1">
      <w:pPr>
        <w:suppressAutoHyphens/>
        <w:spacing w:after="0" w:line="240" w:lineRule="auto"/>
        <w:jc w:val="center"/>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t>Подписи Сторон:</w:t>
      </w:r>
    </w:p>
    <w:p w14:paraId="0F372C77" w14:textId="77777777" w:rsidR="003D13A1" w:rsidRPr="003D13A1" w:rsidRDefault="003D13A1" w:rsidP="003D13A1">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3D13A1" w:rsidRPr="003D13A1" w14:paraId="39FFDE66" w14:textId="77777777" w:rsidTr="002D2427">
        <w:trPr>
          <w:trHeight w:val="914"/>
          <w:jc w:val="center"/>
        </w:trPr>
        <w:tc>
          <w:tcPr>
            <w:tcW w:w="5050" w:type="dxa"/>
          </w:tcPr>
          <w:p w14:paraId="52B17D96"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Заказчик</w:t>
            </w:r>
          </w:p>
          <w:p w14:paraId="7E2BD1B5"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3D13A1">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219145F" w14:textId="77777777" w:rsidR="003D13A1" w:rsidRPr="003D13A1" w:rsidRDefault="003D13A1" w:rsidP="003D13A1">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72F7806"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t xml:space="preserve">Ректор </w:t>
            </w:r>
          </w:p>
          <w:p w14:paraId="031C4D3C" w14:textId="77777777" w:rsidR="003D13A1" w:rsidRPr="003D13A1" w:rsidRDefault="003D13A1" w:rsidP="003D13A1">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FCB9C1C"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3D13A1">
              <w:rPr>
                <w:rFonts w:ascii="Times New Roman" w:eastAsia="Times New Roman" w:hAnsi="Times New Roman" w:cs="Times New Roman"/>
                <w:color w:val="000000"/>
                <w:kern w:val="1"/>
                <w:sz w:val="24"/>
                <w:szCs w:val="24"/>
                <w:lang w:eastAsia="hi-IN" w:bidi="hi-IN"/>
              </w:rPr>
              <w:lastRenderedPageBreak/>
              <w:t xml:space="preserve">_________________ Л.А. </w:t>
            </w:r>
            <w:proofErr w:type="spellStart"/>
            <w:r w:rsidRPr="003D13A1">
              <w:rPr>
                <w:rFonts w:ascii="Times New Roman" w:eastAsia="Times New Roman" w:hAnsi="Times New Roman" w:cs="Times New Roman"/>
                <w:color w:val="000000"/>
                <w:kern w:val="1"/>
                <w:sz w:val="24"/>
                <w:szCs w:val="24"/>
                <w:lang w:eastAsia="hi-IN" w:bidi="hi-IN"/>
              </w:rPr>
              <w:t>Зорькина</w:t>
            </w:r>
            <w:proofErr w:type="spellEnd"/>
          </w:p>
          <w:p w14:paraId="7130C98B"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r w:rsidRPr="003D13A1">
              <w:rPr>
                <w:rFonts w:ascii="Times New Roman" w:eastAsia="Times New Roman" w:hAnsi="Times New Roman" w:cs="Times New Roman"/>
                <w:bCs/>
                <w:color w:val="000000"/>
                <w:kern w:val="1"/>
                <w:sz w:val="24"/>
                <w:szCs w:val="24"/>
                <w:lang w:eastAsia="hi-IN" w:bidi="hi-IN"/>
              </w:rPr>
              <w:t>ЭП</w:t>
            </w:r>
          </w:p>
        </w:tc>
        <w:tc>
          <w:tcPr>
            <w:tcW w:w="5332" w:type="dxa"/>
          </w:tcPr>
          <w:p w14:paraId="77B0D580" w14:textId="77777777" w:rsidR="003D13A1" w:rsidRPr="003D13A1" w:rsidRDefault="003D13A1" w:rsidP="003D13A1">
            <w:pPr>
              <w:suppressAutoHyphens/>
              <w:spacing w:after="0" w:line="240" w:lineRule="auto"/>
              <w:rPr>
                <w:rFonts w:ascii="Times New Roman" w:eastAsia="Times New Roman" w:hAnsi="Times New Roman" w:cs="Times New Roman"/>
                <w:b/>
                <w:sz w:val="24"/>
                <w:szCs w:val="24"/>
                <w:lang w:eastAsia="zh-CN"/>
              </w:rPr>
            </w:pPr>
            <w:r w:rsidRPr="003D13A1">
              <w:rPr>
                <w:rFonts w:ascii="Times New Roman" w:eastAsia="Times New Roman" w:hAnsi="Times New Roman" w:cs="Times New Roman"/>
                <w:b/>
                <w:sz w:val="24"/>
                <w:szCs w:val="24"/>
                <w:lang w:eastAsia="zh-CN"/>
              </w:rPr>
              <w:lastRenderedPageBreak/>
              <w:t>Поставщик</w:t>
            </w:r>
          </w:p>
          <w:p w14:paraId="55FB8104" w14:textId="77777777" w:rsidR="003D13A1" w:rsidRPr="003D13A1" w:rsidRDefault="003D13A1" w:rsidP="003D13A1">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2C91577D"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p>
          <w:p w14:paraId="5ED61280"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p>
          <w:p w14:paraId="5590AC43"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A2D7888"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D75CC5A" w14:textId="77777777" w:rsidR="003D13A1" w:rsidRPr="003D13A1" w:rsidRDefault="003D13A1" w:rsidP="003D13A1">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3D13A1">
              <w:rPr>
                <w:rFonts w:ascii="Times New Roman" w:eastAsia="Times New Roman" w:hAnsi="Times New Roman" w:cs="Times New Roman"/>
                <w:b/>
                <w:bCs/>
                <w:color w:val="000000"/>
                <w:kern w:val="1"/>
                <w:sz w:val="24"/>
                <w:szCs w:val="24"/>
                <w:lang w:eastAsia="hi-IN" w:bidi="hi-IN"/>
              </w:rPr>
              <w:t>_________________</w:t>
            </w:r>
            <w:r w:rsidRPr="003D13A1">
              <w:rPr>
                <w:rFonts w:ascii="Times New Roman" w:eastAsia="Times New Roman" w:hAnsi="Times New Roman" w:cs="Times New Roman"/>
                <w:bCs/>
                <w:color w:val="000000"/>
                <w:kern w:val="1"/>
                <w:sz w:val="24"/>
                <w:szCs w:val="24"/>
                <w:lang w:eastAsia="hi-IN" w:bidi="hi-IN"/>
              </w:rPr>
              <w:t xml:space="preserve"> </w:t>
            </w:r>
          </w:p>
          <w:p w14:paraId="1B2D7576" w14:textId="77777777" w:rsidR="003D13A1" w:rsidRPr="003D13A1" w:rsidRDefault="003D13A1" w:rsidP="003D13A1">
            <w:pPr>
              <w:suppressAutoHyphens/>
              <w:spacing w:after="0" w:line="240" w:lineRule="auto"/>
              <w:rPr>
                <w:rFonts w:ascii="Times New Roman" w:eastAsia="Times New Roman" w:hAnsi="Times New Roman" w:cs="Times New Roman"/>
                <w:sz w:val="24"/>
                <w:szCs w:val="24"/>
                <w:lang w:eastAsia="zh-CN"/>
              </w:rPr>
            </w:pPr>
            <w:r w:rsidRPr="003D13A1">
              <w:rPr>
                <w:rFonts w:ascii="Times New Roman" w:eastAsia="Times New Roman" w:hAnsi="Times New Roman" w:cs="Times New Roman"/>
                <w:sz w:val="24"/>
                <w:szCs w:val="24"/>
                <w:lang w:eastAsia="zh-CN"/>
              </w:rPr>
              <w:lastRenderedPageBreak/>
              <w:t>ЭП</w:t>
            </w:r>
          </w:p>
        </w:tc>
      </w:tr>
    </w:tbl>
    <w:p w14:paraId="2803C12E" w14:textId="1FC31139" w:rsidR="003D13A1" w:rsidRDefault="003D13A1" w:rsidP="003D13A1">
      <w:pPr>
        <w:spacing w:after="60" w:line="240" w:lineRule="auto"/>
        <w:jc w:val="both"/>
        <w:rPr>
          <w:rFonts w:ascii="Times New Roman" w:eastAsia="Times New Roman" w:hAnsi="Times New Roman" w:cs="Times New Roman"/>
          <w:sz w:val="24"/>
          <w:szCs w:val="24"/>
          <w:lang w:eastAsia="ru-RU"/>
        </w:rPr>
      </w:pPr>
    </w:p>
    <w:p w14:paraId="1978815D" w14:textId="77777777" w:rsidR="003D13A1" w:rsidRDefault="003D13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079577" w14:textId="77777777" w:rsidR="003D13A1" w:rsidRPr="003D13A1" w:rsidRDefault="003D13A1" w:rsidP="003D13A1">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3D13A1">
        <w:rPr>
          <w:rFonts w:ascii="Times New Roman" w:eastAsia="Times New Roman" w:hAnsi="Times New Roman" w:cs="Times New Roman"/>
          <w:bCs/>
          <w:kern w:val="3"/>
          <w:sz w:val="20"/>
          <w:szCs w:val="20"/>
          <w:lang w:eastAsia="zh-CN" w:bidi="hi-IN"/>
        </w:rPr>
        <w:lastRenderedPageBreak/>
        <w:t>Приложение №3 к документации</w:t>
      </w:r>
    </w:p>
    <w:p w14:paraId="20FDD76A" w14:textId="77777777" w:rsidR="003D13A1" w:rsidRPr="003D13A1" w:rsidRDefault="003D13A1" w:rsidP="003D13A1">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3D13A1">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453DC789" w14:textId="77777777" w:rsidR="003D13A1" w:rsidRPr="003D13A1" w:rsidRDefault="003D13A1" w:rsidP="003D13A1">
      <w:pPr>
        <w:spacing w:after="60" w:line="240" w:lineRule="auto"/>
        <w:jc w:val="both"/>
        <w:rPr>
          <w:rFonts w:ascii="Times New Roman" w:eastAsia="Times New Roman" w:hAnsi="Times New Roman" w:cs="Times New Roman"/>
          <w:sz w:val="24"/>
          <w:szCs w:val="24"/>
          <w:lang w:eastAsia="ru-RU"/>
        </w:rPr>
      </w:pPr>
    </w:p>
    <w:p w14:paraId="6E1CBE4A" w14:textId="77777777" w:rsidR="003D13A1" w:rsidRPr="003D13A1" w:rsidRDefault="003D13A1" w:rsidP="003D13A1">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5FBD0FD2" w14:textId="77777777" w:rsidR="003D13A1" w:rsidRPr="003D13A1" w:rsidRDefault="003D13A1" w:rsidP="003D13A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314DDB4" w14:textId="77777777" w:rsidR="003D13A1" w:rsidRPr="003D13A1" w:rsidRDefault="003D13A1" w:rsidP="003D13A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3D13A1">
        <w:rPr>
          <w:rFonts w:ascii="Times New Roman" w:eastAsia="Times New Roman" w:hAnsi="Times New Roman" w:cs="Times New Roman"/>
          <w:b/>
          <w:kern w:val="3"/>
          <w:sz w:val="20"/>
          <w:szCs w:val="20"/>
          <w:lang w:eastAsia="zh-CN" w:bidi="hi-IN"/>
        </w:rPr>
        <w:t>(</w:t>
      </w:r>
      <w:r w:rsidRPr="003D13A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3D13A1">
        <w:rPr>
          <w:rFonts w:ascii="Times New Roman" w:eastAsia="Times New Roman" w:hAnsi="Times New Roman" w:cs="Times New Roman"/>
          <w:b/>
          <w:kern w:val="3"/>
          <w:sz w:val="20"/>
          <w:szCs w:val="20"/>
          <w:lang w:eastAsia="zh-CN" w:bidi="hi-IN"/>
        </w:rPr>
        <w:t>)</w:t>
      </w:r>
    </w:p>
    <w:p w14:paraId="028A2A3F" w14:textId="77777777" w:rsidR="003D13A1" w:rsidRPr="003D13A1" w:rsidRDefault="003D13A1" w:rsidP="003D13A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3D13A1">
        <w:rPr>
          <w:rFonts w:ascii="Times New Roman" w:eastAsia="Calibri" w:hAnsi="Times New Roman" w:cs="Times New Roman"/>
          <w:sz w:val="20"/>
          <w:szCs w:val="20"/>
        </w:rPr>
        <w:t>На бланке организации</w:t>
      </w:r>
    </w:p>
    <w:p w14:paraId="09835D13" w14:textId="77777777" w:rsidR="003D13A1" w:rsidRPr="003D13A1" w:rsidRDefault="003D13A1" w:rsidP="003D13A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sz w:val="20"/>
          <w:szCs w:val="20"/>
        </w:rPr>
        <w:t xml:space="preserve">Дата, </w:t>
      </w:r>
      <w:proofErr w:type="spellStart"/>
      <w:proofErr w:type="gramStart"/>
      <w:r w:rsidRPr="003D13A1">
        <w:rPr>
          <w:rFonts w:ascii="Times New Roman" w:eastAsia="Calibri" w:hAnsi="Times New Roman" w:cs="Times New Roman"/>
          <w:sz w:val="20"/>
          <w:szCs w:val="20"/>
        </w:rPr>
        <w:t>исх.номер</w:t>
      </w:r>
      <w:proofErr w:type="spellEnd"/>
      <w:proofErr w:type="gramEnd"/>
      <w:r w:rsidRPr="003D13A1">
        <w:rPr>
          <w:rFonts w:ascii="Times New Roman" w:eastAsia="Calibri" w:hAnsi="Times New Roman" w:cs="Times New Roman"/>
          <w:b/>
          <w:sz w:val="20"/>
          <w:szCs w:val="20"/>
        </w:rPr>
        <w:t xml:space="preserve">                                                                                              Заказчику:  </w:t>
      </w:r>
    </w:p>
    <w:p w14:paraId="0F965F80"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 xml:space="preserve">ЗАЯВКА </w:t>
      </w:r>
    </w:p>
    <w:p w14:paraId="16DA6173"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на участие в запросе котировок</w:t>
      </w:r>
    </w:p>
    <w:p w14:paraId="52D92698"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6FAA850C"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часть 1</w:t>
      </w:r>
    </w:p>
    <w:p w14:paraId="7BBF0E33" w14:textId="77777777" w:rsidR="003D13A1" w:rsidRPr="003D13A1" w:rsidRDefault="003D13A1" w:rsidP="003D13A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B90A9A5"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13A1">
        <w:rPr>
          <w:rFonts w:ascii="Times New Roman" w:eastAsia="Calibri" w:hAnsi="Times New Roman" w:cs="Times New Roman"/>
          <w:spacing w:val="-4"/>
          <w:sz w:val="20"/>
          <w:szCs w:val="20"/>
        </w:rPr>
        <w:t>АНКЕТА УЧАСТНИКА ЗАКУПКИ</w:t>
      </w:r>
    </w:p>
    <w:p w14:paraId="27C9072B"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3D13A1" w:rsidRPr="003D13A1" w14:paraId="306DB908" w14:textId="77777777" w:rsidTr="002D2427">
        <w:tc>
          <w:tcPr>
            <w:tcW w:w="805" w:type="dxa"/>
            <w:vAlign w:val="center"/>
          </w:tcPr>
          <w:p w14:paraId="6624C992"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 п</w:t>
            </w:r>
            <w:r w:rsidRPr="003D13A1">
              <w:rPr>
                <w:rFonts w:ascii="Times New Roman" w:eastAsia="Calibri" w:hAnsi="Times New Roman" w:cs="Times New Roman"/>
                <w:b/>
                <w:sz w:val="20"/>
                <w:szCs w:val="20"/>
                <w:lang w:val="en-US"/>
              </w:rPr>
              <w:t>/</w:t>
            </w:r>
            <w:r w:rsidRPr="003D13A1">
              <w:rPr>
                <w:rFonts w:ascii="Times New Roman" w:eastAsia="Calibri" w:hAnsi="Times New Roman" w:cs="Times New Roman"/>
                <w:b/>
                <w:sz w:val="20"/>
                <w:szCs w:val="20"/>
              </w:rPr>
              <w:t>п</w:t>
            </w:r>
          </w:p>
        </w:tc>
        <w:tc>
          <w:tcPr>
            <w:tcW w:w="4973" w:type="dxa"/>
            <w:vAlign w:val="center"/>
          </w:tcPr>
          <w:p w14:paraId="2C55D4C9"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Наименование</w:t>
            </w:r>
          </w:p>
        </w:tc>
        <w:tc>
          <w:tcPr>
            <w:tcW w:w="4852" w:type="dxa"/>
            <w:vAlign w:val="center"/>
          </w:tcPr>
          <w:p w14:paraId="73D0E853"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Сведения об участнике закупки</w:t>
            </w:r>
          </w:p>
        </w:tc>
      </w:tr>
      <w:tr w:rsidR="003D13A1" w:rsidRPr="003D13A1" w14:paraId="4BA1C00D" w14:textId="77777777" w:rsidTr="002D2427">
        <w:tc>
          <w:tcPr>
            <w:tcW w:w="805" w:type="dxa"/>
            <w:vAlign w:val="center"/>
          </w:tcPr>
          <w:p w14:paraId="7C602B90"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w:t>
            </w:r>
          </w:p>
        </w:tc>
        <w:tc>
          <w:tcPr>
            <w:tcW w:w="4973" w:type="dxa"/>
          </w:tcPr>
          <w:p w14:paraId="1074345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5508BF5A"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7F4C17A5" w14:textId="77777777" w:rsidTr="002D2427">
        <w:tc>
          <w:tcPr>
            <w:tcW w:w="805" w:type="dxa"/>
            <w:vAlign w:val="center"/>
          </w:tcPr>
          <w:p w14:paraId="1751A331"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2</w:t>
            </w:r>
          </w:p>
        </w:tc>
        <w:tc>
          <w:tcPr>
            <w:tcW w:w="4973" w:type="dxa"/>
          </w:tcPr>
          <w:p w14:paraId="31EE5AE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Фирменное наименование (при наличии)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202324EB"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40C58DE3" w14:textId="77777777" w:rsidTr="002D2427">
        <w:tc>
          <w:tcPr>
            <w:tcW w:w="805" w:type="dxa"/>
            <w:vAlign w:val="center"/>
          </w:tcPr>
          <w:p w14:paraId="253411B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3</w:t>
            </w:r>
          </w:p>
        </w:tc>
        <w:tc>
          <w:tcPr>
            <w:tcW w:w="4973" w:type="dxa"/>
          </w:tcPr>
          <w:p w14:paraId="5997C42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ИНН </w:t>
            </w:r>
            <w:r w:rsidRPr="003D13A1">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2E4C50D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7782E200" w14:textId="77777777" w:rsidTr="002D2427">
        <w:tc>
          <w:tcPr>
            <w:tcW w:w="805" w:type="dxa"/>
            <w:vAlign w:val="center"/>
          </w:tcPr>
          <w:p w14:paraId="75E11221"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4</w:t>
            </w:r>
          </w:p>
        </w:tc>
        <w:tc>
          <w:tcPr>
            <w:tcW w:w="4973" w:type="dxa"/>
          </w:tcPr>
          <w:p w14:paraId="568185E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КПП</w:t>
            </w:r>
          </w:p>
        </w:tc>
        <w:tc>
          <w:tcPr>
            <w:tcW w:w="4852" w:type="dxa"/>
          </w:tcPr>
          <w:p w14:paraId="41FBE4B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1C0E19DB" w14:textId="77777777" w:rsidTr="002D2427">
        <w:tc>
          <w:tcPr>
            <w:tcW w:w="805" w:type="dxa"/>
            <w:vAlign w:val="center"/>
          </w:tcPr>
          <w:p w14:paraId="732514C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5</w:t>
            </w:r>
          </w:p>
        </w:tc>
        <w:tc>
          <w:tcPr>
            <w:tcW w:w="4973" w:type="dxa"/>
          </w:tcPr>
          <w:p w14:paraId="709C17F2"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ОГРН</w:t>
            </w:r>
          </w:p>
        </w:tc>
        <w:tc>
          <w:tcPr>
            <w:tcW w:w="4852" w:type="dxa"/>
          </w:tcPr>
          <w:p w14:paraId="2F4F9B85"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5AC497A3" w14:textId="77777777" w:rsidTr="002D2427">
        <w:tc>
          <w:tcPr>
            <w:tcW w:w="805" w:type="dxa"/>
            <w:vAlign w:val="center"/>
          </w:tcPr>
          <w:p w14:paraId="6402A68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6</w:t>
            </w:r>
          </w:p>
        </w:tc>
        <w:tc>
          <w:tcPr>
            <w:tcW w:w="4973" w:type="dxa"/>
          </w:tcPr>
          <w:p w14:paraId="54BC275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ОКПО</w:t>
            </w:r>
          </w:p>
        </w:tc>
        <w:tc>
          <w:tcPr>
            <w:tcW w:w="4852" w:type="dxa"/>
          </w:tcPr>
          <w:p w14:paraId="513E36A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4869654D" w14:textId="77777777" w:rsidTr="002D2427">
        <w:tc>
          <w:tcPr>
            <w:tcW w:w="805" w:type="dxa"/>
            <w:vAlign w:val="center"/>
          </w:tcPr>
          <w:p w14:paraId="42FA2DAB"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7</w:t>
            </w:r>
          </w:p>
        </w:tc>
        <w:tc>
          <w:tcPr>
            <w:tcW w:w="4973" w:type="dxa"/>
          </w:tcPr>
          <w:p w14:paraId="12B6D0B7"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ОКТМО</w:t>
            </w:r>
          </w:p>
        </w:tc>
        <w:tc>
          <w:tcPr>
            <w:tcW w:w="4852" w:type="dxa"/>
          </w:tcPr>
          <w:p w14:paraId="0A71BCE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p>
        </w:tc>
      </w:tr>
      <w:tr w:rsidR="003D13A1" w:rsidRPr="003D13A1" w14:paraId="4074FDA3" w14:textId="77777777" w:rsidTr="002D2427">
        <w:tc>
          <w:tcPr>
            <w:tcW w:w="805" w:type="dxa"/>
            <w:vAlign w:val="center"/>
          </w:tcPr>
          <w:p w14:paraId="0E60245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8</w:t>
            </w:r>
          </w:p>
        </w:tc>
        <w:tc>
          <w:tcPr>
            <w:tcW w:w="4973" w:type="dxa"/>
          </w:tcPr>
          <w:p w14:paraId="195E4677"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Место нахождения участника закупки (страна, адрес)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50C2138E"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17EAE58E" w14:textId="77777777" w:rsidTr="002D2427">
        <w:tc>
          <w:tcPr>
            <w:tcW w:w="805" w:type="dxa"/>
            <w:vAlign w:val="center"/>
          </w:tcPr>
          <w:p w14:paraId="633321E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9</w:t>
            </w:r>
          </w:p>
        </w:tc>
        <w:tc>
          <w:tcPr>
            <w:tcW w:w="4973" w:type="dxa"/>
          </w:tcPr>
          <w:p w14:paraId="3BA8133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Почтовый адрес участника закупки (страна, адрес)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39F5708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6C102570" w14:textId="77777777" w:rsidTr="002D2427">
        <w:tc>
          <w:tcPr>
            <w:tcW w:w="805" w:type="dxa"/>
            <w:vAlign w:val="center"/>
          </w:tcPr>
          <w:p w14:paraId="29752B6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10</w:t>
            </w:r>
          </w:p>
        </w:tc>
        <w:tc>
          <w:tcPr>
            <w:tcW w:w="4973" w:type="dxa"/>
          </w:tcPr>
          <w:p w14:paraId="0F0E54A7"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Номер контактного телефона </w:t>
            </w:r>
            <w:r w:rsidRPr="003D13A1">
              <w:rPr>
                <w:rFonts w:ascii="Times New Roman" w:eastAsia="Calibri" w:hAnsi="Times New Roman" w:cs="Times New Roman"/>
                <w:b/>
                <w:color w:val="000000"/>
                <w:sz w:val="20"/>
                <w:szCs w:val="20"/>
                <w:u w:val="single"/>
              </w:rPr>
              <w:t>(обязательно для заполнения)</w:t>
            </w:r>
          </w:p>
          <w:p w14:paraId="33D23C6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 Факс участника закупки </w:t>
            </w:r>
          </w:p>
        </w:tc>
        <w:tc>
          <w:tcPr>
            <w:tcW w:w="4852" w:type="dxa"/>
          </w:tcPr>
          <w:p w14:paraId="2364C617"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327B5033" w14:textId="77777777" w:rsidTr="002D2427">
        <w:tc>
          <w:tcPr>
            <w:tcW w:w="805" w:type="dxa"/>
            <w:vAlign w:val="center"/>
          </w:tcPr>
          <w:p w14:paraId="427925A9"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11</w:t>
            </w:r>
          </w:p>
        </w:tc>
        <w:tc>
          <w:tcPr>
            <w:tcW w:w="4973" w:type="dxa"/>
          </w:tcPr>
          <w:p w14:paraId="3CA6947E"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Адрес электронной почты участника закупки</w:t>
            </w:r>
          </w:p>
        </w:tc>
        <w:tc>
          <w:tcPr>
            <w:tcW w:w="4852" w:type="dxa"/>
          </w:tcPr>
          <w:p w14:paraId="5D9B864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3146C66E" w14:textId="77777777" w:rsidTr="002D2427">
        <w:tc>
          <w:tcPr>
            <w:tcW w:w="805" w:type="dxa"/>
            <w:vAlign w:val="center"/>
          </w:tcPr>
          <w:p w14:paraId="3FC0786A"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12</w:t>
            </w:r>
          </w:p>
        </w:tc>
        <w:tc>
          <w:tcPr>
            <w:tcW w:w="4973" w:type="dxa"/>
          </w:tcPr>
          <w:p w14:paraId="55D843B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Банковские реквизиты </w:t>
            </w:r>
          </w:p>
          <w:p w14:paraId="64AA88B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Наименование обслуживающего банка</w:t>
            </w:r>
          </w:p>
          <w:p w14:paraId="7D4BA80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Расчетный счет</w:t>
            </w:r>
          </w:p>
          <w:p w14:paraId="5A79DC53"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Корреспондентский счет</w:t>
            </w:r>
          </w:p>
          <w:p w14:paraId="1006369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Код БИК</w:t>
            </w:r>
          </w:p>
        </w:tc>
        <w:tc>
          <w:tcPr>
            <w:tcW w:w="4852" w:type="dxa"/>
          </w:tcPr>
          <w:p w14:paraId="596921E9"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15E8C65E" w14:textId="77777777" w:rsidTr="002D2427">
        <w:tc>
          <w:tcPr>
            <w:tcW w:w="805" w:type="dxa"/>
            <w:vAlign w:val="center"/>
          </w:tcPr>
          <w:p w14:paraId="03373B30"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13</w:t>
            </w:r>
          </w:p>
        </w:tc>
        <w:tc>
          <w:tcPr>
            <w:tcW w:w="4973" w:type="dxa"/>
          </w:tcPr>
          <w:p w14:paraId="78E65004"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3698906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285D6FB8" w14:textId="77777777" w:rsidTr="002D2427">
        <w:tc>
          <w:tcPr>
            <w:tcW w:w="805" w:type="dxa"/>
            <w:vAlign w:val="center"/>
          </w:tcPr>
          <w:p w14:paraId="1E0EBCC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14</w:t>
            </w:r>
          </w:p>
        </w:tc>
        <w:tc>
          <w:tcPr>
            <w:tcW w:w="4973" w:type="dxa"/>
          </w:tcPr>
          <w:p w14:paraId="366D9DE0"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3D13A1">
              <w:rPr>
                <w:rFonts w:ascii="Times New Roman" w:eastAsia="Calibri" w:hAnsi="Times New Roman" w:cs="Times New Roman"/>
                <w:b/>
                <w:color w:val="000000"/>
                <w:sz w:val="20"/>
                <w:szCs w:val="20"/>
                <w:u w:val="single"/>
              </w:rPr>
              <w:t>(обязательно для заполнения)</w:t>
            </w:r>
          </w:p>
        </w:tc>
        <w:tc>
          <w:tcPr>
            <w:tcW w:w="4852" w:type="dxa"/>
          </w:tcPr>
          <w:p w14:paraId="264E63F5"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r w:rsidR="003D13A1" w:rsidRPr="003D13A1" w14:paraId="07093961" w14:textId="77777777" w:rsidTr="002D2427">
        <w:tc>
          <w:tcPr>
            <w:tcW w:w="805" w:type="dxa"/>
            <w:vAlign w:val="center"/>
          </w:tcPr>
          <w:p w14:paraId="2393A4C9"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15</w:t>
            </w:r>
          </w:p>
        </w:tc>
        <w:tc>
          <w:tcPr>
            <w:tcW w:w="4973" w:type="dxa"/>
          </w:tcPr>
          <w:p w14:paraId="72257CAC"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232CC188"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p>
        </w:tc>
      </w:tr>
    </w:tbl>
    <w:p w14:paraId="07EAEFD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3D13A1" w:rsidRPr="003D13A1" w14:paraId="330F3DE0" w14:textId="77777777" w:rsidTr="002D2427">
        <w:tc>
          <w:tcPr>
            <w:tcW w:w="817" w:type="dxa"/>
          </w:tcPr>
          <w:p w14:paraId="5AFFEE62" w14:textId="77777777" w:rsidR="003D13A1" w:rsidRPr="003D13A1" w:rsidRDefault="003D13A1" w:rsidP="003D13A1">
            <w:pPr>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 п/п</w:t>
            </w:r>
          </w:p>
        </w:tc>
        <w:tc>
          <w:tcPr>
            <w:tcW w:w="4961" w:type="dxa"/>
          </w:tcPr>
          <w:p w14:paraId="2769194B" w14:textId="77777777" w:rsidR="003D13A1" w:rsidRPr="003D13A1" w:rsidRDefault="003D13A1" w:rsidP="003D13A1">
            <w:pPr>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Наименование</w:t>
            </w:r>
          </w:p>
        </w:tc>
        <w:tc>
          <w:tcPr>
            <w:tcW w:w="4820" w:type="dxa"/>
          </w:tcPr>
          <w:p w14:paraId="05FC171C" w14:textId="77777777" w:rsidR="003D13A1" w:rsidRPr="003D13A1" w:rsidRDefault="003D13A1" w:rsidP="003D13A1">
            <w:pPr>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Информация об участнике закупки</w:t>
            </w:r>
          </w:p>
        </w:tc>
      </w:tr>
      <w:tr w:rsidR="003D13A1" w:rsidRPr="003D13A1" w14:paraId="754BBF91" w14:textId="77777777" w:rsidTr="002D2427">
        <w:tc>
          <w:tcPr>
            <w:tcW w:w="817" w:type="dxa"/>
          </w:tcPr>
          <w:p w14:paraId="6AC596C2"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1.</w:t>
            </w:r>
          </w:p>
        </w:tc>
        <w:tc>
          <w:tcPr>
            <w:tcW w:w="4961" w:type="dxa"/>
          </w:tcPr>
          <w:p w14:paraId="39358F42"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Фамилия, имя, отчество (при наличии)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56C59757"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65C09010" w14:textId="77777777" w:rsidTr="002D2427">
        <w:tc>
          <w:tcPr>
            <w:tcW w:w="817" w:type="dxa"/>
          </w:tcPr>
          <w:p w14:paraId="76010B25"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2.</w:t>
            </w:r>
          </w:p>
        </w:tc>
        <w:tc>
          <w:tcPr>
            <w:tcW w:w="4961" w:type="dxa"/>
          </w:tcPr>
          <w:p w14:paraId="211572D2"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Паспортные данные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4EE296D0"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4FEC3426" w14:textId="77777777" w:rsidTr="002D2427">
        <w:tc>
          <w:tcPr>
            <w:tcW w:w="817" w:type="dxa"/>
          </w:tcPr>
          <w:p w14:paraId="2763A23C"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3.</w:t>
            </w:r>
          </w:p>
        </w:tc>
        <w:tc>
          <w:tcPr>
            <w:tcW w:w="4961" w:type="dxa"/>
          </w:tcPr>
          <w:p w14:paraId="3453AB45"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Место жительства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08DE36E2"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181F040A" w14:textId="77777777" w:rsidTr="002D2427">
        <w:tc>
          <w:tcPr>
            <w:tcW w:w="817" w:type="dxa"/>
          </w:tcPr>
          <w:p w14:paraId="33996A8D"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4.</w:t>
            </w:r>
          </w:p>
        </w:tc>
        <w:tc>
          <w:tcPr>
            <w:tcW w:w="4961" w:type="dxa"/>
          </w:tcPr>
          <w:p w14:paraId="1F996769"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3D13A1">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3D13A1">
              <w:rPr>
                <w:rFonts w:ascii="Times New Roman" w:eastAsia="Calibri" w:hAnsi="Times New Roman" w:cs="Times New Roman"/>
                <w:sz w:val="20"/>
                <w:szCs w:val="20"/>
              </w:rPr>
              <w:t xml:space="preserve"> аналог ИНН участника закупки (для иностранного лица)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5B20E5DC"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3E5611E9" w14:textId="77777777" w:rsidTr="002D2427">
        <w:tc>
          <w:tcPr>
            <w:tcW w:w="817" w:type="dxa"/>
          </w:tcPr>
          <w:p w14:paraId="78EAA24F"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lastRenderedPageBreak/>
              <w:t>5.</w:t>
            </w:r>
          </w:p>
        </w:tc>
        <w:tc>
          <w:tcPr>
            <w:tcW w:w="4961" w:type="dxa"/>
          </w:tcPr>
          <w:p w14:paraId="5C61B71F"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Номер контактного телефона </w:t>
            </w:r>
            <w:r w:rsidRPr="003D13A1">
              <w:rPr>
                <w:rFonts w:ascii="Times New Roman" w:eastAsia="Calibri" w:hAnsi="Times New Roman" w:cs="Times New Roman"/>
                <w:color w:val="000000"/>
                <w:sz w:val="20"/>
                <w:szCs w:val="20"/>
                <w:u w:val="single"/>
              </w:rPr>
              <w:t>(обязательно для заполнения)</w:t>
            </w:r>
          </w:p>
        </w:tc>
        <w:tc>
          <w:tcPr>
            <w:tcW w:w="4820" w:type="dxa"/>
          </w:tcPr>
          <w:p w14:paraId="2BBAF502"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2325930C" w14:textId="77777777" w:rsidTr="002D2427">
        <w:tc>
          <w:tcPr>
            <w:tcW w:w="817" w:type="dxa"/>
          </w:tcPr>
          <w:p w14:paraId="06F9FCBA"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6</w:t>
            </w:r>
          </w:p>
        </w:tc>
        <w:tc>
          <w:tcPr>
            <w:tcW w:w="4961" w:type="dxa"/>
          </w:tcPr>
          <w:p w14:paraId="3F612052"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Банковские реквизиты </w:t>
            </w:r>
          </w:p>
          <w:p w14:paraId="0C21BED6"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Наименование обслуживающего банка</w:t>
            </w:r>
          </w:p>
          <w:p w14:paraId="05A2D171"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Расчетный счет</w:t>
            </w:r>
          </w:p>
          <w:p w14:paraId="52498A48" w14:textId="77777777" w:rsidR="003D13A1" w:rsidRPr="003D13A1" w:rsidRDefault="003D13A1" w:rsidP="003D13A1">
            <w:p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Корреспондентский счет</w:t>
            </w:r>
          </w:p>
          <w:p w14:paraId="6A4AC8C4"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Код БИК</w:t>
            </w:r>
          </w:p>
        </w:tc>
        <w:tc>
          <w:tcPr>
            <w:tcW w:w="4820" w:type="dxa"/>
          </w:tcPr>
          <w:p w14:paraId="5204F486"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r w:rsidR="003D13A1" w:rsidRPr="003D13A1" w14:paraId="297A53DD" w14:textId="77777777" w:rsidTr="002D2427">
        <w:tc>
          <w:tcPr>
            <w:tcW w:w="817" w:type="dxa"/>
          </w:tcPr>
          <w:p w14:paraId="7386E915"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7</w:t>
            </w:r>
          </w:p>
        </w:tc>
        <w:tc>
          <w:tcPr>
            <w:tcW w:w="4961" w:type="dxa"/>
          </w:tcPr>
          <w:p w14:paraId="19A8AD89" w14:textId="77777777" w:rsidR="003D13A1" w:rsidRPr="003D13A1" w:rsidRDefault="003D13A1" w:rsidP="003D13A1">
            <w:pPr>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7716319D" w14:textId="77777777" w:rsidR="003D13A1" w:rsidRPr="003D13A1" w:rsidRDefault="003D13A1" w:rsidP="003D13A1">
            <w:pPr>
              <w:spacing w:after="0" w:line="240" w:lineRule="auto"/>
              <w:jc w:val="both"/>
              <w:rPr>
                <w:rFonts w:ascii="Times New Roman" w:eastAsia="Calibri" w:hAnsi="Times New Roman" w:cs="Times New Roman"/>
                <w:sz w:val="20"/>
                <w:szCs w:val="20"/>
              </w:rPr>
            </w:pPr>
          </w:p>
        </w:tc>
      </w:tr>
    </w:tbl>
    <w:p w14:paraId="54F01AA1"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A3A680F"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3D13A1">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3D13A1" w:rsidRPr="003D13A1" w14:paraId="71DA5D67" w14:textId="77777777" w:rsidTr="002D2427">
        <w:trPr>
          <w:trHeight w:hRule="exact" w:val="1412"/>
        </w:trPr>
        <w:tc>
          <w:tcPr>
            <w:tcW w:w="910" w:type="dxa"/>
            <w:shd w:val="clear" w:color="auto" w:fill="FFFFFF"/>
            <w:vAlign w:val="center"/>
          </w:tcPr>
          <w:p w14:paraId="4DB6CB8F"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78AC0B0E" w14:textId="77777777" w:rsidR="003D13A1" w:rsidRPr="003D13A1" w:rsidRDefault="003D13A1" w:rsidP="003D13A1">
            <w:pPr>
              <w:spacing w:after="0" w:line="240" w:lineRule="auto"/>
              <w:jc w:val="center"/>
              <w:rPr>
                <w:rFonts w:ascii="Times New Roman" w:eastAsia="Calibri" w:hAnsi="Times New Roman" w:cs="Times New Roman"/>
                <w:b/>
                <w:sz w:val="24"/>
                <w:szCs w:val="24"/>
              </w:rPr>
            </w:pPr>
            <w:r w:rsidRPr="003D13A1">
              <w:rPr>
                <w:rFonts w:ascii="Times New Roman" w:eastAsia="Times New Roman" w:hAnsi="Times New Roman" w:cs="Times New Roman"/>
                <w:b/>
                <w:bCs/>
                <w:color w:val="000000"/>
                <w:sz w:val="24"/>
                <w:szCs w:val="24"/>
                <w:lang w:eastAsia="ru-RU"/>
              </w:rPr>
              <w:t xml:space="preserve">Наименование товара, товарный знак. </w:t>
            </w:r>
            <w:r w:rsidRPr="003D13A1">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7B311DAE"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264C9752"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355E90C" w14:textId="77777777" w:rsidR="003D13A1" w:rsidRPr="003D13A1" w:rsidRDefault="003D13A1" w:rsidP="003D13A1">
            <w:pPr>
              <w:spacing w:after="0" w:line="240" w:lineRule="auto"/>
              <w:jc w:val="center"/>
              <w:rPr>
                <w:rFonts w:ascii="Times New Roman" w:eastAsia="Times New Roman" w:hAnsi="Times New Roman" w:cs="Times New Roman"/>
                <w:b/>
                <w:bCs/>
                <w:color w:val="000000"/>
                <w:sz w:val="24"/>
                <w:szCs w:val="24"/>
                <w:lang w:eastAsia="ru-RU"/>
              </w:rPr>
            </w:pPr>
            <w:r w:rsidRPr="003D13A1">
              <w:rPr>
                <w:rFonts w:ascii="Times New Roman" w:eastAsia="Times New Roman" w:hAnsi="Times New Roman" w:cs="Times New Roman"/>
                <w:b/>
                <w:bCs/>
                <w:color w:val="000000"/>
                <w:sz w:val="24"/>
                <w:szCs w:val="24"/>
                <w:lang w:eastAsia="ru-RU"/>
              </w:rPr>
              <w:t>Страна происхождения</w:t>
            </w:r>
          </w:p>
        </w:tc>
      </w:tr>
      <w:tr w:rsidR="003D13A1" w:rsidRPr="003D13A1" w14:paraId="38100D21" w14:textId="77777777" w:rsidTr="002D2427">
        <w:trPr>
          <w:trHeight w:hRule="exact" w:val="896"/>
        </w:trPr>
        <w:tc>
          <w:tcPr>
            <w:tcW w:w="910" w:type="dxa"/>
            <w:shd w:val="clear" w:color="auto" w:fill="FFFFFF"/>
            <w:vAlign w:val="center"/>
          </w:tcPr>
          <w:p w14:paraId="613E35C5"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2AA1C26D" w14:textId="77777777" w:rsidR="003D13A1" w:rsidRPr="003D13A1" w:rsidRDefault="003D13A1" w:rsidP="003D13A1">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1AAC8CBE"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8A010E4"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5FB4D9B0"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r>
    </w:tbl>
    <w:p w14:paraId="5AD47CCF"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4F887" w14:textId="77777777" w:rsidR="003D13A1" w:rsidRPr="003D13A1" w:rsidRDefault="003D13A1" w:rsidP="003D13A1">
      <w:pPr>
        <w:numPr>
          <w:ilvl w:val="12"/>
          <w:numId w:val="0"/>
        </w:numPr>
        <w:spacing w:after="0" w:line="240" w:lineRule="auto"/>
        <w:ind w:firstLine="708"/>
        <w:jc w:val="both"/>
        <w:rPr>
          <w:rFonts w:ascii="Times New Roman" w:eastAsia="Calibri" w:hAnsi="Times New Roman" w:cs="Times New Roman"/>
        </w:rPr>
      </w:pPr>
      <w:r w:rsidRPr="003D13A1">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337F1907" w14:textId="77777777" w:rsidR="003D13A1" w:rsidRPr="003D13A1" w:rsidRDefault="003D13A1" w:rsidP="003D13A1">
      <w:pPr>
        <w:numPr>
          <w:ilvl w:val="12"/>
          <w:numId w:val="0"/>
        </w:numPr>
        <w:spacing w:after="0" w:line="240" w:lineRule="auto"/>
        <w:ind w:firstLine="708"/>
        <w:jc w:val="both"/>
        <w:rPr>
          <w:rFonts w:ascii="Times New Roman" w:eastAsia="Calibri" w:hAnsi="Times New Roman" w:cs="Times New Roman"/>
        </w:rPr>
      </w:pPr>
      <w:r w:rsidRPr="003D13A1">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3D13A1">
        <w:rPr>
          <w:rFonts w:ascii="Times New Roman" w:eastAsia="Calibri" w:hAnsi="Times New Roman" w:cs="Times New Roman"/>
        </w:rPr>
        <w:tab/>
      </w:r>
    </w:p>
    <w:p w14:paraId="2DEFEE0C"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rPr>
      </w:pPr>
      <w:r w:rsidRPr="003D13A1">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688C074B"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rPr>
      </w:pPr>
    </w:p>
    <w:p w14:paraId="5F00A648"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rPr>
      </w:pPr>
    </w:p>
    <w:p w14:paraId="36F7F06C"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rPr>
      </w:pPr>
      <w:r w:rsidRPr="003D13A1">
        <w:rPr>
          <w:rFonts w:ascii="Times New Roman" w:eastAsia="Calibri" w:hAnsi="Times New Roman" w:cs="Times New Roman"/>
        </w:rPr>
        <w:t>К настоящей заявке прилагаются документы на _______ листах.</w:t>
      </w:r>
    </w:p>
    <w:p w14:paraId="60CF3806"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p w14:paraId="08A52163"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3D13A1" w:rsidRPr="003D13A1" w14:paraId="3731440B" w14:textId="77777777" w:rsidTr="002D2427">
        <w:tc>
          <w:tcPr>
            <w:tcW w:w="3267" w:type="dxa"/>
            <w:tcBorders>
              <w:bottom w:val="single" w:sz="4" w:space="0" w:color="auto"/>
            </w:tcBorders>
            <w:shd w:val="clear" w:color="auto" w:fill="auto"/>
          </w:tcPr>
          <w:p w14:paraId="41FE9953"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F4CCE22"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208CC50C"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537016E7"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E2B88F1"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r>
      <w:tr w:rsidR="003D13A1" w:rsidRPr="003D13A1" w14:paraId="6F84A0A2" w14:textId="77777777" w:rsidTr="002D2427">
        <w:tc>
          <w:tcPr>
            <w:tcW w:w="3267" w:type="dxa"/>
            <w:tcBorders>
              <w:top w:val="single" w:sz="4" w:space="0" w:color="auto"/>
            </w:tcBorders>
            <w:shd w:val="clear" w:color="auto" w:fill="auto"/>
          </w:tcPr>
          <w:p w14:paraId="780C2033"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должность</w:t>
            </w:r>
          </w:p>
        </w:tc>
        <w:tc>
          <w:tcPr>
            <w:tcW w:w="660" w:type="dxa"/>
            <w:shd w:val="clear" w:color="auto" w:fill="auto"/>
          </w:tcPr>
          <w:p w14:paraId="043C4C4D"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847DE8C"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подпись</w:t>
            </w:r>
          </w:p>
        </w:tc>
        <w:tc>
          <w:tcPr>
            <w:tcW w:w="664" w:type="dxa"/>
            <w:shd w:val="clear" w:color="auto" w:fill="auto"/>
          </w:tcPr>
          <w:p w14:paraId="183159A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38494FBC"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расшифровка подписи</w:t>
            </w:r>
          </w:p>
        </w:tc>
      </w:tr>
    </w:tbl>
    <w:p w14:paraId="4E134FAD"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sz w:val="20"/>
          <w:szCs w:val="20"/>
        </w:rPr>
        <w:t xml:space="preserve">                                                              МП</w:t>
      </w:r>
    </w:p>
    <w:p w14:paraId="55E47E2E"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9C99EDA"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3D13A1" w:rsidRPr="003D13A1" w:rsidSect="003D13A1">
          <w:footerReference w:type="default" r:id="rId18"/>
          <w:footnotePr>
            <w:numFmt w:val="chicago"/>
          </w:footnotePr>
          <w:pgSz w:w="11906" w:h="16838" w:code="9"/>
          <w:pgMar w:top="567" w:right="567" w:bottom="568" w:left="993" w:header="709" w:footer="709" w:gutter="0"/>
          <w:cols w:space="708"/>
          <w:docGrid w:linePitch="360"/>
        </w:sectPr>
      </w:pPr>
    </w:p>
    <w:p w14:paraId="06DFD981" w14:textId="77777777" w:rsidR="003D13A1" w:rsidRPr="003D13A1" w:rsidRDefault="003D13A1" w:rsidP="003D13A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3D13A1">
        <w:rPr>
          <w:rFonts w:ascii="Times New Roman" w:eastAsia="Times New Roman" w:hAnsi="Times New Roman" w:cs="Times New Roman"/>
          <w:b/>
          <w:kern w:val="3"/>
          <w:sz w:val="20"/>
          <w:szCs w:val="20"/>
          <w:lang w:eastAsia="zh-CN" w:bidi="hi-IN"/>
        </w:rPr>
        <w:lastRenderedPageBreak/>
        <w:t>(</w:t>
      </w:r>
      <w:r w:rsidRPr="003D13A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3D13A1">
        <w:rPr>
          <w:rFonts w:ascii="Times New Roman" w:eastAsia="Times New Roman" w:hAnsi="Times New Roman" w:cs="Times New Roman"/>
          <w:b/>
          <w:kern w:val="3"/>
          <w:sz w:val="20"/>
          <w:szCs w:val="20"/>
          <w:lang w:eastAsia="zh-CN" w:bidi="hi-IN"/>
        </w:rPr>
        <w:t>)</w:t>
      </w:r>
    </w:p>
    <w:p w14:paraId="54A7E834" w14:textId="77777777" w:rsidR="003D13A1" w:rsidRPr="003D13A1" w:rsidRDefault="003D13A1" w:rsidP="003D13A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3D13A1">
        <w:rPr>
          <w:rFonts w:ascii="Times New Roman" w:eastAsia="Calibri" w:hAnsi="Times New Roman" w:cs="Times New Roman"/>
          <w:sz w:val="20"/>
          <w:szCs w:val="20"/>
        </w:rPr>
        <w:t>На бланке организации</w:t>
      </w:r>
    </w:p>
    <w:p w14:paraId="4883F186" w14:textId="77777777" w:rsidR="003D13A1" w:rsidRPr="003D13A1" w:rsidRDefault="003D13A1" w:rsidP="003D13A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3D13A1">
        <w:rPr>
          <w:rFonts w:ascii="Times New Roman" w:eastAsia="Calibri" w:hAnsi="Times New Roman" w:cs="Times New Roman"/>
          <w:sz w:val="20"/>
          <w:szCs w:val="20"/>
        </w:rPr>
        <w:t xml:space="preserve">Дата, </w:t>
      </w:r>
      <w:proofErr w:type="spellStart"/>
      <w:proofErr w:type="gramStart"/>
      <w:r w:rsidRPr="003D13A1">
        <w:rPr>
          <w:rFonts w:ascii="Times New Roman" w:eastAsia="Calibri" w:hAnsi="Times New Roman" w:cs="Times New Roman"/>
          <w:sz w:val="20"/>
          <w:szCs w:val="20"/>
        </w:rPr>
        <w:t>исх.номер</w:t>
      </w:r>
      <w:proofErr w:type="spellEnd"/>
      <w:proofErr w:type="gramEnd"/>
      <w:r w:rsidRPr="003D13A1">
        <w:rPr>
          <w:rFonts w:ascii="Times New Roman" w:eastAsia="Calibri" w:hAnsi="Times New Roman" w:cs="Times New Roman"/>
          <w:b/>
          <w:sz w:val="20"/>
          <w:szCs w:val="20"/>
        </w:rPr>
        <w:t xml:space="preserve">                                                                                              Заказчику:  </w:t>
      </w:r>
    </w:p>
    <w:p w14:paraId="08D58B55"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 xml:space="preserve">ЗАЯВКА </w:t>
      </w:r>
    </w:p>
    <w:p w14:paraId="034EF3B4"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на участие в запросе котировок</w:t>
      </w:r>
    </w:p>
    <w:p w14:paraId="06E8003C"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0D5DA7FD"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часть 2</w:t>
      </w:r>
    </w:p>
    <w:p w14:paraId="5D024321" w14:textId="77777777" w:rsidR="003D13A1" w:rsidRPr="003D13A1" w:rsidRDefault="003D13A1" w:rsidP="003D13A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3D13A1">
        <w:rPr>
          <w:rFonts w:ascii="Times New Roman" w:eastAsia="Calibri" w:hAnsi="Times New Roman" w:cs="Times New Roman"/>
          <w:b/>
          <w:sz w:val="20"/>
          <w:szCs w:val="20"/>
        </w:rPr>
        <w:t>ЦЕНОВОЕ ПРЕДЛОЖЕНИЕ</w:t>
      </w:r>
    </w:p>
    <w:p w14:paraId="3AD63CB7" w14:textId="77777777" w:rsidR="003D13A1" w:rsidRPr="003D13A1" w:rsidRDefault="003D13A1" w:rsidP="003D13A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47E4140B"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13E1C27D"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3D13A1">
        <w:rPr>
          <w:rFonts w:ascii="Times New Roman" w:eastAsia="Calibri" w:hAnsi="Times New Roman" w:cs="Times New Roman"/>
          <w:color w:val="000000"/>
          <w:sz w:val="18"/>
          <w:szCs w:val="18"/>
        </w:rPr>
        <w:t xml:space="preserve">                                               (наименование участника закупки)</w:t>
      </w:r>
    </w:p>
    <w:p w14:paraId="56EEFCBE" w14:textId="77777777" w:rsidR="003D13A1" w:rsidRPr="003D13A1" w:rsidRDefault="003D13A1" w:rsidP="003D13A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3D13A1">
        <w:rPr>
          <w:rFonts w:ascii="Times New Roman" w:eastAsia="Calibri" w:hAnsi="Times New Roman" w:cs="Times New Roman"/>
          <w:color w:val="000000"/>
        </w:rPr>
        <w:t xml:space="preserve"> _____________________________ (______________________________________), в том числе:</w:t>
      </w:r>
    </w:p>
    <w:p w14:paraId="2962DBDE"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3D13A1" w:rsidRPr="003D13A1" w14:paraId="49260D80" w14:textId="77777777" w:rsidTr="002D2427">
        <w:trPr>
          <w:trHeight w:hRule="exact" w:val="567"/>
        </w:trPr>
        <w:tc>
          <w:tcPr>
            <w:tcW w:w="567" w:type="dxa"/>
            <w:shd w:val="clear" w:color="auto" w:fill="FFFFFF"/>
            <w:vAlign w:val="center"/>
          </w:tcPr>
          <w:p w14:paraId="50999B21"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FE125C5"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6B72B5CE"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2AB5855E"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10CA1F6C" w14:textId="77777777" w:rsidR="003D13A1" w:rsidRPr="003D13A1" w:rsidRDefault="003D13A1" w:rsidP="003D13A1">
            <w:pPr>
              <w:spacing w:after="0" w:line="240" w:lineRule="auto"/>
              <w:jc w:val="center"/>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35243585" w14:textId="77777777" w:rsidR="003D13A1" w:rsidRPr="003D13A1" w:rsidRDefault="003D13A1" w:rsidP="003D13A1">
            <w:pPr>
              <w:spacing w:after="0" w:line="240" w:lineRule="auto"/>
              <w:jc w:val="center"/>
              <w:rPr>
                <w:rFonts w:ascii="Times New Roman" w:eastAsia="Times New Roman" w:hAnsi="Times New Roman" w:cs="Times New Roman"/>
                <w:b/>
                <w:bCs/>
                <w:color w:val="000000"/>
                <w:sz w:val="24"/>
                <w:szCs w:val="24"/>
                <w:lang w:eastAsia="ru-RU"/>
              </w:rPr>
            </w:pPr>
            <w:r w:rsidRPr="003D13A1">
              <w:rPr>
                <w:rFonts w:ascii="Times New Roman" w:eastAsia="Times New Roman" w:hAnsi="Times New Roman" w:cs="Times New Roman"/>
                <w:b/>
                <w:bCs/>
                <w:color w:val="000000"/>
                <w:sz w:val="24"/>
                <w:szCs w:val="24"/>
                <w:lang w:eastAsia="ru-RU"/>
              </w:rPr>
              <w:t>Сумма, руб.</w:t>
            </w:r>
          </w:p>
        </w:tc>
      </w:tr>
      <w:tr w:rsidR="003D13A1" w:rsidRPr="003D13A1" w14:paraId="1B0813A3" w14:textId="77777777" w:rsidTr="002D2427">
        <w:trPr>
          <w:trHeight w:hRule="exact" w:val="896"/>
        </w:trPr>
        <w:tc>
          <w:tcPr>
            <w:tcW w:w="567" w:type="dxa"/>
            <w:shd w:val="clear" w:color="auto" w:fill="FFFFFF"/>
            <w:vAlign w:val="center"/>
          </w:tcPr>
          <w:p w14:paraId="53E0CDB4"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24042F0" w14:textId="77777777" w:rsidR="003D13A1" w:rsidRPr="003D13A1" w:rsidRDefault="003D13A1" w:rsidP="003D13A1">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2654D525"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1F81ABE8"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4CACB75A"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1902C9E5" w14:textId="77777777" w:rsidR="003D13A1" w:rsidRPr="003D13A1" w:rsidRDefault="003D13A1" w:rsidP="003D13A1">
            <w:pPr>
              <w:spacing w:after="0" w:line="240" w:lineRule="auto"/>
              <w:jc w:val="center"/>
              <w:rPr>
                <w:rFonts w:ascii="Times New Roman" w:eastAsia="Times New Roman" w:hAnsi="Times New Roman" w:cs="Times New Roman"/>
                <w:sz w:val="24"/>
                <w:szCs w:val="24"/>
                <w:lang w:eastAsia="ru-RU"/>
              </w:rPr>
            </w:pPr>
          </w:p>
        </w:tc>
      </w:tr>
    </w:tbl>
    <w:p w14:paraId="1FE60598" w14:textId="77777777" w:rsidR="003D13A1" w:rsidRPr="003D13A1" w:rsidRDefault="003D13A1" w:rsidP="003D13A1">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56716698"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p w14:paraId="5779AEE8" w14:textId="77777777" w:rsidR="003D13A1" w:rsidRPr="003D13A1" w:rsidRDefault="003D13A1" w:rsidP="003D13A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3D13A1" w:rsidRPr="003D13A1" w14:paraId="08DF209C" w14:textId="77777777" w:rsidTr="002D2427">
        <w:tc>
          <w:tcPr>
            <w:tcW w:w="3267" w:type="dxa"/>
            <w:tcBorders>
              <w:bottom w:val="single" w:sz="4" w:space="0" w:color="auto"/>
            </w:tcBorders>
            <w:shd w:val="clear" w:color="auto" w:fill="auto"/>
          </w:tcPr>
          <w:p w14:paraId="7237E461"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413EDE"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315BE91"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43C7414"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E3DEDF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r>
      <w:tr w:rsidR="003D13A1" w:rsidRPr="003D13A1" w14:paraId="62E1334D" w14:textId="77777777" w:rsidTr="002D2427">
        <w:tc>
          <w:tcPr>
            <w:tcW w:w="3267" w:type="dxa"/>
            <w:tcBorders>
              <w:top w:val="single" w:sz="4" w:space="0" w:color="auto"/>
            </w:tcBorders>
            <w:shd w:val="clear" w:color="auto" w:fill="auto"/>
          </w:tcPr>
          <w:p w14:paraId="72F2A82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должность</w:t>
            </w:r>
          </w:p>
        </w:tc>
        <w:tc>
          <w:tcPr>
            <w:tcW w:w="660" w:type="dxa"/>
            <w:shd w:val="clear" w:color="auto" w:fill="auto"/>
          </w:tcPr>
          <w:p w14:paraId="6229FC2B"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FBBDE5A"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подпись</w:t>
            </w:r>
          </w:p>
        </w:tc>
        <w:tc>
          <w:tcPr>
            <w:tcW w:w="664" w:type="dxa"/>
            <w:shd w:val="clear" w:color="auto" w:fill="auto"/>
          </w:tcPr>
          <w:p w14:paraId="654E0FA4"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EBAE49C"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расшифровка подписи</w:t>
            </w:r>
          </w:p>
        </w:tc>
      </w:tr>
    </w:tbl>
    <w:p w14:paraId="7479E9E9" w14:textId="77777777" w:rsidR="003D13A1" w:rsidRPr="003D13A1" w:rsidRDefault="003D13A1" w:rsidP="003D13A1">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                                                              МП</w:t>
      </w:r>
    </w:p>
    <w:p w14:paraId="040F80CA" w14:textId="77777777" w:rsidR="003D13A1" w:rsidRPr="003D13A1" w:rsidRDefault="003D13A1" w:rsidP="003D13A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3D13A1" w:rsidRPr="003D13A1" w:rsidSect="007462F6">
          <w:footnotePr>
            <w:numFmt w:val="chicago"/>
          </w:footnotePr>
          <w:pgSz w:w="11906" w:h="16838" w:code="9"/>
          <w:pgMar w:top="1134" w:right="567" w:bottom="568" w:left="993" w:header="709" w:footer="709" w:gutter="0"/>
          <w:cols w:space="708"/>
          <w:docGrid w:linePitch="360"/>
        </w:sectPr>
      </w:pPr>
    </w:p>
    <w:p w14:paraId="61CC83A6" w14:textId="77777777" w:rsidR="003D13A1" w:rsidRPr="003D13A1" w:rsidRDefault="003D13A1" w:rsidP="003D13A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7DE34EF8" w14:textId="77777777" w:rsidR="003D13A1" w:rsidRPr="003D13A1" w:rsidRDefault="003D13A1" w:rsidP="003D13A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3D13A1">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14596DDE"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45D8952C"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0DF8351"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9BD7518"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441FC2D"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27417BF" w14:textId="77777777" w:rsidR="003D13A1" w:rsidRPr="003D13A1" w:rsidRDefault="003D13A1" w:rsidP="003D13A1">
      <w:pPr>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1ABFEC94" w14:textId="77777777" w:rsidR="003D13A1" w:rsidRPr="003D13A1" w:rsidRDefault="003D13A1" w:rsidP="003D13A1">
      <w:pPr>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4FE3BCB6"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ECB6EE0" w14:textId="77777777" w:rsidR="003D13A1" w:rsidRPr="003D13A1" w:rsidRDefault="003D13A1" w:rsidP="003D13A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D6982A3" w14:textId="77777777" w:rsidR="003D13A1" w:rsidRPr="003D13A1" w:rsidRDefault="003D13A1" w:rsidP="003D13A1">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23C5530D" w14:textId="77777777" w:rsidR="003D13A1" w:rsidRPr="003D13A1" w:rsidRDefault="003D13A1" w:rsidP="003D13A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640FD729" w14:textId="77777777" w:rsidR="003D13A1" w:rsidRPr="003D13A1" w:rsidRDefault="003D13A1" w:rsidP="003D13A1">
      <w:pPr>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4EBE3E00" w14:textId="77777777" w:rsidR="003D13A1" w:rsidRPr="003D13A1" w:rsidRDefault="003D13A1" w:rsidP="003D13A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 xml:space="preserve">Заявка на участие в закупке может содержать иные сведения и документы (в том числе призванные уточнить и </w:t>
      </w:r>
      <w:r w:rsidRPr="003D13A1">
        <w:rPr>
          <w:rFonts w:ascii="Times New Roman" w:eastAsia="Calibri" w:hAnsi="Times New Roman" w:cs="Times New Roman"/>
          <w:color w:val="000000"/>
          <w:sz w:val="20"/>
          <w:szCs w:val="20"/>
        </w:rPr>
        <w:lastRenderedPageBreak/>
        <w:t>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35D545F"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5E7AC090"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sectPr w:rsidR="003D13A1" w:rsidRPr="003D13A1" w:rsidSect="007462F6">
          <w:footnotePr>
            <w:numFmt w:val="chicago"/>
          </w:footnotePr>
          <w:pgSz w:w="11906" w:h="16838" w:code="9"/>
          <w:pgMar w:top="1134" w:right="567" w:bottom="568" w:left="993" w:header="709" w:footer="709" w:gutter="0"/>
          <w:cols w:space="708"/>
          <w:docGrid w:linePitch="360"/>
        </w:sectPr>
      </w:pPr>
    </w:p>
    <w:p w14:paraId="263A3E7D" w14:textId="77777777" w:rsidR="003D13A1" w:rsidRPr="003D13A1" w:rsidRDefault="003D13A1" w:rsidP="003D13A1">
      <w:pPr>
        <w:tabs>
          <w:tab w:val="left" w:pos="360"/>
          <w:tab w:val="left" w:pos="5103"/>
        </w:tabs>
        <w:spacing w:after="0" w:line="240" w:lineRule="auto"/>
        <w:ind w:left="284"/>
        <w:jc w:val="right"/>
        <w:rPr>
          <w:rFonts w:ascii="Times New Roman" w:eastAsia="Calibri" w:hAnsi="Times New Roman" w:cs="Times New Roman"/>
          <w:b/>
          <w:sz w:val="20"/>
          <w:szCs w:val="20"/>
        </w:rPr>
      </w:pPr>
      <w:r w:rsidRPr="003D13A1">
        <w:rPr>
          <w:rFonts w:ascii="Times New Roman" w:eastAsia="Calibri" w:hAnsi="Times New Roman" w:cs="Times New Roman"/>
          <w:b/>
          <w:sz w:val="20"/>
          <w:szCs w:val="20"/>
        </w:rPr>
        <w:lastRenderedPageBreak/>
        <w:t>Рекомендуемая форма</w:t>
      </w:r>
    </w:p>
    <w:p w14:paraId="237C03A6" w14:textId="77777777" w:rsidR="003D13A1" w:rsidRPr="003D13A1" w:rsidRDefault="003D13A1" w:rsidP="003D13A1">
      <w:pPr>
        <w:tabs>
          <w:tab w:val="left" w:pos="360"/>
          <w:tab w:val="left" w:pos="5103"/>
        </w:tabs>
        <w:spacing w:after="0" w:line="240" w:lineRule="auto"/>
        <w:ind w:left="284"/>
        <w:jc w:val="right"/>
        <w:rPr>
          <w:rFonts w:ascii="Times New Roman" w:eastAsia="Calibri" w:hAnsi="Times New Roman" w:cs="Times New Roman"/>
          <w:b/>
          <w:sz w:val="20"/>
          <w:szCs w:val="20"/>
        </w:rPr>
      </w:pPr>
    </w:p>
    <w:p w14:paraId="67A4C0A8" w14:textId="77777777" w:rsidR="003D13A1" w:rsidRPr="003D13A1" w:rsidRDefault="003D13A1" w:rsidP="003D13A1">
      <w:pPr>
        <w:tabs>
          <w:tab w:val="left" w:pos="360"/>
          <w:tab w:val="left" w:pos="5103"/>
        </w:tabs>
        <w:spacing w:after="0" w:line="240" w:lineRule="auto"/>
        <w:ind w:left="284"/>
        <w:jc w:val="center"/>
        <w:rPr>
          <w:rFonts w:ascii="Times New Roman" w:eastAsia="Calibri" w:hAnsi="Times New Roman" w:cs="Times New Roman"/>
          <w:b/>
          <w:sz w:val="20"/>
          <w:szCs w:val="20"/>
        </w:rPr>
      </w:pPr>
      <w:r w:rsidRPr="003D13A1">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67FE691" w14:textId="77777777" w:rsidR="003D13A1" w:rsidRPr="003D13A1" w:rsidRDefault="003D13A1" w:rsidP="003D13A1">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63BD13FA" w14:textId="77777777" w:rsidR="003D13A1" w:rsidRPr="003D13A1" w:rsidRDefault="003D13A1" w:rsidP="003D13A1">
      <w:pPr>
        <w:spacing w:after="0" w:line="240" w:lineRule="auto"/>
        <w:ind w:firstLine="600"/>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3D13A1">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3D13A1">
        <w:rPr>
          <w:rFonts w:ascii="Times New Roman" w:eastAsia="Calibri" w:hAnsi="Times New Roman" w:cs="Times New Roman"/>
          <w:sz w:val="20"/>
          <w:szCs w:val="20"/>
          <w:vertAlign w:val="superscript"/>
        </w:rPr>
        <w:t>ф.и.о.</w:t>
      </w:r>
      <w:proofErr w:type="spellEnd"/>
      <w:r w:rsidRPr="003D13A1">
        <w:rPr>
          <w:rFonts w:ascii="Times New Roman" w:eastAsia="Calibri" w:hAnsi="Times New Roman" w:cs="Times New Roman"/>
          <w:sz w:val="20"/>
          <w:szCs w:val="20"/>
          <w:vertAlign w:val="superscript"/>
        </w:rPr>
        <w:t xml:space="preserve"> физического лица, в </w:t>
      </w:r>
      <w:proofErr w:type="spellStart"/>
      <w:r w:rsidRPr="003D13A1">
        <w:rPr>
          <w:rFonts w:ascii="Times New Roman" w:eastAsia="Calibri" w:hAnsi="Times New Roman" w:cs="Times New Roman"/>
          <w:sz w:val="20"/>
          <w:szCs w:val="20"/>
          <w:vertAlign w:val="superscript"/>
        </w:rPr>
        <w:t>т.ч</w:t>
      </w:r>
      <w:proofErr w:type="spellEnd"/>
      <w:r w:rsidRPr="003D13A1">
        <w:rPr>
          <w:rFonts w:ascii="Times New Roman" w:eastAsia="Calibri" w:hAnsi="Times New Roman" w:cs="Times New Roman"/>
          <w:sz w:val="20"/>
          <w:szCs w:val="20"/>
          <w:vertAlign w:val="superscript"/>
        </w:rPr>
        <w:t>. индивидуального предпринимателя)</w:t>
      </w:r>
    </w:p>
    <w:p w14:paraId="67B44CB6"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указанным требованиям, а именно:</w:t>
      </w:r>
    </w:p>
    <w:p w14:paraId="0AEFDBBB"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ECD40D8"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3D13A1">
        <w:rPr>
          <w:rFonts w:ascii="Times New Roman" w:eastAsia="Times New Roman" w:hAnsi="Times New Roman" w:cs="Times New Roman"/>
          <w:color w:val="000000"/>
          <w:sz w:val="20"/>
          <w:szCs w:val="20"/>
          <w:lang w:eastAsia="zh-CN" w:bidi="hi-IN"/>
        </w:rPr>
        <w:t xml:space="preserve">2) </w:t>
      </w:r>
      <w:proofErr w:type="spellStart"/>
      <w:r w:rsidRPr="003D13A1">
        <w:rPr>
          <w:rFonts w:ascii="Times New Roman" w:eastAsia="Times New Roman" w:hAnsi="Times New Roman" w:cs="Times New Roman"/>
          <w:color w:val="000000"/>
          <w:sz w:val="20"/>
          <w:szCs w:val="20"/>
          <w:lang w:eastAsia="zh-CN" w:bidi="hi-IN"/>
        </w:rPr>
        <w:t>непроведение</w:t>
      </w:r>
      <w:proofErr w:type="spellEnd"/>
      <w:r w:rsidRPr="003D13A1">
        <w:rPr>
          <w:rFonts w:ascii="Times New Roman" w:eastAsia="Times New Roman" w:hAnsi="Times New Roman" w:cs="Times New Roman"/>
          <w:color w:val="000000"/>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3D62E2"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3) </w:t>
      </w:r>
      <w:proofErr w:type="spellStart"/>
      <w:r w:rsidRPr="003D13A1">
        <w:rPr>
          <w:rFonts w:ascii="Times New Roman" w:eastAsia="Times New Roman" w:hAnsi="Times New Roman" w:cs="Times New Roman"/>
          <w:color w:val="000000"/>
          <w:sz w:val="20"/>
          <w:szCs w:val="20"/>
          <w:lang w:eastAsia="zh-CN" w:bidi="hi-IN"/>
        </w:rPr>
        <w:t>неприостановление</w:t>
      </w:r>
      <w:proofErr w:type="spellEnd"/>
      <w:r w:rsidRPr="003D13A1">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9" w:history="1">
        <w:r w:rsidRPr="003D13A1">
          <w:rPr>
            <w:rFonts w:ascii="Times New Roman" w:eastAsia="Times New Roman" w:hAnsi="Times New Roman" w:cs="Times New Roman"/>
            <w:color w:val="000000"/>
            <w:sz w:val="20"/>
            <w:szCs w:val="20"/>
            <w:u w:val="single"/>
            <w:lang w:eastAsia="zh-CN" w:bidi="hi-IN"/>
          </w:rPr>
          <w:t>Кодексом</w:t>
        </w:r>
      </w:hyperlink>
      <w:r w:rsidRPr="003D13A1">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3507255C"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31092B"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3D13A1">
          <w:rPr>
            <w:rFonts w:ascii="Times New Roman" w:eastAsia="Times New Roman" w:hAnsi="Times New Roman" w:cs="Times New Roman"/>
            <w:color w:val="000000"/>
            <w:sz w:val="20"/>
            <w:szCs w:val="20"/>
            <w:u w:val="single"/>
            <w:lang w:eastAsia="zh-CN" w:bidi="hi-IN"/>
          </w:rPr>
          <w:t>статьями 289</w:t>
        </w:r>
      </w:hyperlink>
      <w:r w:rsidRPr="003D13A1">
        <w:rPr>
          <w:rFonts w:ascii="Times New Roman" w:eastAsia="Times New Roman" w:hAnsi="Times New Roman" w:cs="Times New Roman"/>
          <w:color w:val="000000"/>
          <w:sz w:val="20"/>
          <w:szCs w:val="20"/>
          <w:lang w:eastAsia="zh-CN" w:bidi="hi-IN"/>
        </w:rPr>
        <w:t xml:space="preserve">, </w:t>
      </w:r>
      <w:hyperlink r:id="rId21" w:history="1">
        <w:r w:rsidRPr="003D13A1">
          <w:rPr>
            <w:rFonts w:ascii="Times New Roman" w:eastAsia="Times New Roman" w:hAnsi="Times New Roman" w:cs="Times New Roman"/>
            <w:color w:val="000000"/>
            <w:sz w:val="20"/>
            <w:szCs w:val="20"/>
            <w:u w:val="single"/>
            <w:lang w:eastAsia="zh-CN" w:bidi="hi-IN"/>
          </w:rPr>
          <w:t>290</w:t>
        </w:r>
      </w:hyperlink>
      <w:r w:rsidRPr="003D13A1">
        <w:rPr>
          <w:rFonts w:ascii="Times New Roman" w:eastAsia="Times New Roman" w:hAnsi="Times New Roman" w:cs="Times New Roman"/>
          <w:color w:val="000000"/>
          <w:sz w:val="20"/>
          <w:szCs w:val="20"/>
          <w:lang w:eastAsia="zh-CN" w:bidi="hi-IN"/>
        </w:rPr>
        <w:t xml:space="preserve">, </w:t>
      </w:r>
      <w:hyperlink r:id="rId22" w:history="1">
        <w:r w:rsidRPr="003D13A1">
          <w:rPr>
            <w:rFonts w:ascii="Times New Roman" w:eastAsia="Times New Roman" w:hAnsi="Times New Roman" w:cs="Times New Roman"/>
            <w:color w:val="000000"/>
            <w:sz w:val="20"/>
            <w:szCs w:val="20"/>
            <w:u w:val="single"/>
            <w:lang w:eastAsia="zh-CN" w:bidi="hi-IN"/>
          </w:rPr>
          <w:t>291</w:t>
        </w:r>
      </w:hyperlink>
      <w:r w:rsidRPr="003D13A1">
        <w:rPr>
          <w:rFonts w:ascii="Times New Roman" w:eastAsia="Times New Roman" w:hAnsi="Times New Roman" w:cs="Times New Roman"/>
          <w:color w:val="000000"/>
          <w:sz w:val="20"/>
          <w:szCs w:val="20"/>
          <w:lang w:eastAsia="zh-CN" w:bidi="hi-IN"/>
        </w:rPr>
        <w:t xml:space="preserve">, </w:t>
      </w:r>
      <w:hyperlink r:id="rId23" w:history="1">
        <w:r w:rsidRPr="003D13A1">
          <w:rPr>
            <w:rFonts w:ascii="Times New Roman" w:eastAsia="Times New Roman" w:hAnsi="Times New Roman" w:cs="Times New Roman"/>
            <w:color w:val="000000"/>
            <w:sz w:val="20"/>
            <w:szCs w:val="20"/>
            <w:u w:val="single"/>
            <w:lang w:eastAsia="zh-CN" w:bidi="hi-IN"/>
          </w:rPr>
          <w:t>291.1</w:t>
        </w:r>
      </w:hyperlink>
      <w:r w:rsidRPr="003D13A1">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39B326" w14:textId="77777777" w:rsidR="003D13A1" w:rsidRPr="003D13A1" w:rsidRDefault="003D13A1" w:rsidP="003D13A1">
      <w:pPr>
        <w:shd w:val="clear" w:color="auto" w:fill="FFFFFF"/>
        <w:spacing w:after="0" w:line="240" w:lineRule="auto"/>
        <w:ind w:firstLine="708"/>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9AB4D0"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4175AA4" w14:textId="77777777"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13A1">
        <w:rPr>
          <w:rFonts w:ascii="Times New Roman" w:eastAsia="Times New Roman" w:hAnsi="Times New Roman" w:cs="Times New Roman"/>
          <w:color w:val="000000"/>
          <w:sz w:val="20"/>
          <w:szCs w:val="20"/>
          <w:lang w:eastAsia="zh-CN" w:bidi="hi-IN"/>
        </w:rPr>
        <w:t>неполнородными</w:t>
      </w:r>
      <w:proofErr w:type="spellEnd"/>
      <w:r w:rsidRPr="003D13A1">
        <w:rPr>
          <w:rFonts w:ascii="Times New Roman" w:eastAsia="Times New Roman" w:hAnsi="Times New Roman" w:cs="Times New Roman"/>
          <w:color w:val="000000"/>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4EFD1F91" w14:textId="6ABC6731" w:rsidR="003D13A1" w:rsidRPr="003D13A1" w:rsidRDefault="003D13A1" w:rsidP="003D13A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9) </w:t>
      </w:r>
      <w:r w:rsidRPr="003D13A1">
        <w:rPr>
          <w:rFonts w:ascii="Times New Roman" w:eastAsia="Calibri" w:hAnsi="Times New Roman" w:cs="Times New Roman"/>
          <w:color w:val="000000"/>
          <w:sz w:val="20"/>
          <w:szCs w:val="20"/>
        </w:rPr>
        <w:t xml:space="preserve">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w:t>
      </w:r>
      <w:r w:rsidRPr="003D13A1">
        <w:rPr>
          <w:rFonts w:ascii="Times New Roman" w:eastAsia="Calibri" w:hAnsi="Times New Roman" w:cs="Times New Roman"/>
          <w:color w:val="000000"/>
          <w:sz w:val="20"/>
          <w:szCs w:val="20"/>
        </w:rPr>
        <w:t>участия,</w:t>
      </w:r>
      <w:r w:rsidRPr="003D13A1">
        <w:rPr>
          <w:rFonts w:ascii="Times New Roman" w:eastAsia="Calibri" w:hAnsi="Times New Roman" w:cs="Times New Roman"/>
          <w:color w:val="000000"/>
          <w:sz w:val="20"/>
          <w:szCs w:val="20"/>
        </w:rPr>
        <w:t xml:space="preserve"> отстраняемого в таком соглашении.</w:t>
      </w:r>
    </w:p>
    <w:p w14:paraId="5FB0DD48" w14:textId="77777777" w:rsidR="003D13A1" w:rsidRPr="003D13A1" w:rsidRDefault="003D13A1" w:rsidP="003D13A1">
      <w:pPr>
        <w:spacing w:after="0" w:line="240" w:lineRule="auto"/>
        <w:ind w:firstLine="708"/>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Участник закупки так же декларирует:</w:t>
      </w:r>
    </w:p>
    <w:p w14:paraId="1F260AAB" w14:textId="77777777" w:rsidR="003D13A1" w:rsidRPr="003D13A1" w:rsidRDefault="003D13A1" w:rsidP="003D13A1">
      <w:pPr>
        <w:spacing w:after="0" w:line="240" w:lineRule="auto"/>
        <w:ind w:firstLine="708"/>
        <w:jc w:val="both"/>
        <w:rPr>
          <w:rFonts w:ascii="Times New Roman" w:eastAsia="Times New Roman" w:hAnsi="Times New Roman" w:cs="Times New Roman"/>
          <w:color w:val="000000"/>
          <w:sz w:val="20"/>
          <w:szCs w:val="20"/>
          <w:lang w:eastAsia="zh-CN" w:bidi="hi-IN"/>
        </w:rPr>
      </w:pPr>
      <w:r w:rsidRPr="003D13A1">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3D13A1">
          <w:rPr>
            <w:rFonts w:ascii="Times New Roman" w:eastAsia="Times New Roman" w:hAnsi="Times New Roman" w:cs="Times New Roman"/>
            <w:color w:val="000000"/>
            <w:sz w:val="20"/>
            <w:szCs w:val="20"/>
            <w:lang w:eastAsia="zh-CN" w:bidi="hi-IN"/>
          </w:rPr>
          <w:t>закона</w:t>
        </w:r>
      </w:hyperlink>
      <w:r w:rsidRPr="003D13A1">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11741119" w14:textId="77777777" w:rsidR="003D13A1" w:rsidRPr="003D13A1" w:rsidRDefault="003D13A1" w:rsidP="003D13A1">
      <w:pPr>
        <w:spacing w:after="0" w:line="240" w:lineRule="auto"/>
        <w:ind w:firstLine="708"/>
        <w:jc w:val="both"/>
        <w:rPr>
          <w:rFonts w:ascii="Times New Roman" w:eastAsia="Calibri" w:hAnsi="Times New Roman" w:cs="Times New Roman"/>
          <w:color w:val="000000"/>
          <w:sz w:val="20"/>
          <w:szCs w:val="20"/>
        </w:rPr>
      </w:pPr>
      <w:r w:rsidRPr="003D13A1">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2CC0B0CB"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3D13A1" w:rsidRPr="003D13A1" w14:paraId="7D82C0EF" w14:textId="77777777" w:rsidTr="002D2427">
        <w:tc>
          <w:tcPr>
            <w:tcW w:w="3267" w:type="dxa"/>
            <w:tcBorders>
              <w:bottom w:val="single" w:sz="4" w:space="0" w:color="auto"/>
            </w:tcBorders>
            <w:shd w:val="clear" w:color="auto" w:fill="auto"/>
          </w:tcPr>
          <w:p w14:paraId="774B24E0"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8D28A02"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6005201A"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FAD7A2F"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D3536C3"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r>
      <w:tr w:rsidR="003D13A1" w:rsidRPr="003D13A1" w14:paraId="6AC44211" w14:textId="77777777" w:rsidTr="002D2427">
        <w:tc>
          <w:tcPr>
            <w:tcW w:w="3267" w:type="dxa"/>
            <w:tcBorders>
              <w:top w:val="single" w:sz="4" w:space="0" w:color="auto"/>
            </w:tcBorders>
            <w:shd w:val="clear" w:color="auto" w:fill="auto"/>
          </w:tcPr>
          <w:p w14:paraId="1C3098D2"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должность</w:t>
            </w:r>
          </w:p>
        </w:tc>
        <w:tc>
          <w:tcPr>
            <w:tcW w:w="660" w:type="dxa"/>
            <w:shd w:val="clear" w:color="auto" w:fill="auto"/>
          </w:tcPr>
          <w:p w14:paraId="0F637DD8"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6DF7ADE"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подпись</w:t>
            </w:r>
          </w:p>
        </w:tc>
        <w:tc>
          <w:tcPr>
            <w:tcW w:w="664" w:type="dxa"/>
            <w:shd w:val="clear" w:color="auto" w:fill="auto"/>
          </w:tcPr>
          <w:p w14:paraId="767987B6"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F585511" w14:textId="77777777" w:rsidR="003D13A1" w:rsidRPr="003D13A1" w:rsidRDefault="003D13A1" w:rsidP="003D13A1">
            <w:pPr>
              <w:autoSpaceDE w:val="0"/>
              <w:autoSpaceDN w:val="0"/>
              <w:adjustRightInd w:val="0"/>
              <w:spacing w:after="0" w:line="240" w:lineRule="auto"/>
              <w:jc w:val="center"/>
              <w:rPr>
                <w:rFonts w:ascii="Times New Roman" w:eastAsia="Calibri" w:hAnsi="Times New Roman" w:cs="Times New Roman"/>
                <w:sz w:val="20"/>
                <w:szCs w:val="20"/>
              </w:rPr>
            </w:pPr>
            <w:r w:rsidRPr="003D13A1">
              <w:rPr>
                <w:rFonts w:ascii="Times New Roman" w:eastAsia="Calibri" w:hAnsi="Times New Roman" w:cs="Times New Roman"/>
                <w:sz w:val="20"/>
                <w:szCs w:val="20"/>
              </w:rPr>
              <w:t>расшифровка подписи</w:t>
            </w:r>
          </w:p>
        </w:tc>
      </w:tr>
    </w:tbl>
    <w:p w14:paraId="06277EAA" w14:textId="77777777" w:rsidR="003D13A1" w:rsidRPr="003D13A1" w:rsidRDefault="003D13A1" w:rsidP="003D13A1">
      <w:pPr>
        <w:autoSpaceDE w:val="0"/>
        <w:autoSpaceDN w:val="0"/>
        <w:adjustRightInd w:val="0"/>
        <w:spacing w:after="0" w:line="240" w:lineRule="auto"/>
        <w:jc w:val="both"/>
        <w:rPr>
          <w:rFonts w:ascii="Times New Roman" w:eastAsia="Calibri" w:hAnsi="Times New Roman" w:cs="Times New Roman"/>
          <w:sz w:val="20"/>
          <w:szCs w:val="20"/>
        </w:rPr>
      </w:pPr>
      <w:r w:rsidRPr="003D13A1">
        <w:rPr>
          <w:rFonts w:ascii="Times New Roman" w:eastAsia="Calibri" w:hAnsi="Times New Roman" w:cs="Times New Roman"/>
          <w:sz w:val="20"/>
          <w:szCs w:val="20"/>
        </w:rPr>
        <w:tab/>
      </w:r>
      <w:r w:rsidRPr="003D13A1">
        <w:rPr>
          <w:rFonts w:ascii="Times New Roman" w:eastAsia="Calibri" w:hAnsi="Times New Roman" w:cs="Times New Roman"/>
          <w:sz w:val="20"/>
          <w:szCs w:val="20"/>
        </w:rPr>
        <w:tab/>
      </w:r>
      <w:r w:rsidRPr="003D13A1">
        <w:rPr>
          <w:rFonts w:ascii="Times New Roman" w:eastAsia="Calibri" w:hAnsi="Times New Roman" w:cs="Times New Roman"/>
          <w:sz w:val="20"/>
          <w:szCs w:val="20"/>
        </w:rPr>
        <w:tab/>
      </w:r>
      <w:r w:rsidRPr="003D13A1">
        <w:rPr>
          <w:rFonts w:ascii="Times New Roman" w:eastAsia="Calibri" w:hAnsi="Times New Roman" w:cs="Times New Roman"/>
          <w:sz w:val="20"/>
          <w:szCs w:val="20"/>
        </w:rPr>
        <w:tab/>
        <w:t>М.П.</w:t>
      </w:r>
    </w:p>
    <w:p w14:paraId="3432F63B" w14:textId="77777777" w:rsidR="003D13A1" w:rsidRPr="003D13A1" w:rsidRDefault="003D13A1" w:rsidP="003D13A1">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5"/>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5E19222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D49F2DD" w14:textId="3F523B14" w:rsidR="00752E55" w:rsidRDefault="00752E55" w:rsidP="004A7737">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Times New Roman"/>
          <w:bCs/>
          <w:kern w:val="3"/>
          <w:sz w:val="20"/>
          <w:szCs w:val="20"/>
          <w:lang w:eastAsia="zh-CN" w:bidi="hi-IN"/>
        </w:rPr>
      </w:pPr>
    </w:p>
    <w:p w14:paraId="219011F0" w14:textId="77777777" w:rsidR="003D13A1" w:rsidRPr="003D13A1" w:rsidRDefault="003D13A1" w:rsidP="003D13A1">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3D13A1">
        <w:rPr>
          <w:rFonts w:ascii="Times New Roman" w:eastAsia="Times New Roman" w:hAnsi="Times New Roman" w:cs="Times New Roman"/>
          <w:b/>
          <w:sz w:val="24"/>
          <w:szCs w:val="24"/>
          <w:lang w:eastAsia="ru-RU"/>
        </w:rPr>
        <w:t>Обоснование начальной (максимальной) цены договора</w:t>
      </w:r>
    </w:p>
    <w:p w14:paraId="2F0CFB08" w14:textId="77777777" w:rsidR="003D13A1" w:rsidRPr="003D13A1" w:rsidRDefault="003D13A1" w:rsidP="003D13A1">
      <w:pPr>
        <w:spacing w:after="0" w:line="240" w:lineRule="auto"/>
        <w:jc w:val="center"/>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sz w:val="24"/>
          <w:szCs w:val="24"/>
          <w:lang w:eastAsia="ru-RU"/>
        </w:rPr>
        <w:t>на поставку очков</w:t>
      </w:r>
      <w:r w:rsidRPr="003D13A1">
        <w:rPr>
          <w:rFonts w:ascii="Times New Roman" w:eastAsia="Times New Roman" w:hAnsi="Times New Roman" w:cs="Times New Roman"/>
          <w:b/>
          <w:sz w:val="24"/>
          <w:szCs w:val="20"/>
          <w:lang w:eastAsia="ru-RU"/>
        </w:rPr>
        <w:t xml:space="preserve"> виртуальной реальности</w:t>
      </w:r>
    </w:p>
    <w:p w14:paraId="20072964" w14:textId="77777777" w:rsidR="003D13A1" w:rsidRPr="003D13A1" w:rsidRDefault="003D13A1" w:rsidP="003D13A1">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3D13A1">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3D13A1" w:rsidRPr="003D13A1" w14:paraId="2762DCA8" w14:textId="77777777" w:rsidTr="003D13A1">
        <w:tc>
          <w:tcPr>
            <w:tcW w:w="3289" w:type="dxa"/>
          </w:tcPr>
          <w:p w14:paraId="4DCB9FBE" w14:textId="77777777" w:rsidR="003D13A1" w:rsidRPr="003D13A1" w:rsidRDefault="003D13A1" w:rsidP="003D13A1">
            <w:pPr>
              <w:spacing w:after="0" w:line="240" w:lineRule="auto"/>
              <w:ind w:left="57" w:right="57"/>
              <w:jc w:val="both"/>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17BC21A1" w14:textId="77777777" w:rsidR="003D13A1" w:rsidRPr="003D13A1" w:rsidRDefault="003D13A1" w:rsidP="003D13A1">
            <w:pPr>
              <w:spacing w:after="0" w:line="240" w:lineRule="auto"/>
              <w:ind w:left="57"/>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В соответствии с проектом договора</w:t>
            </w:r>
          </w:p>
        </w:tc>
      </w:tr>
      <w:tr w:rsidR="003D13A1" w:rsidRPr="003D13A1" w14:paraId="2072280F" w14:textId="77777777" w:rsidTr="003D13A1">
        <w:tc>
          <w:tcPr>
            <w:tcW w:w="3289" w:type="dxa"/>
          </w:tcPr>
          <w:p w14:paraId="16B7D13B" w14:textId="77777777" w:rsidR="003D13A1" w:rsidRPr="003D13A1" w:rsidRDefault="003D13A1" w:rsidP="003D13A1">
            <w:pPr>
              <w:spacing w:after="0" w:line="240" w:lineRule="auto"/>
              <w:ind w:left="57" w:right="57"/>
              <w:jc w:val="both"/>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 xml:space="preserve">Используемый метод определения НМЦД </w:t>
            </w:r>
            <w:r w:rsidRPr="003D13A1">
              <w:rPr>
                <w:rFonts w:ascii="Times New Roman" w:eastAsia="Times New Roman" w:hAnsi="Times New Roman" w:cs="Times New Roman"/>
                <w:b/>
                <w:bCs/>
                <w:sz w:val="24"/>
                <w:szCs w:val="24"/>
                <w:lang w:eastAsia="ru-RU"/>
              </w:rPr>
              <w:br/>
              <w:t>с обоснованием:</w:t>
            </w:r>
          </w:p>
        </w:tc>
        <w:tc>
          <w:tcPr>
            <w:tcW w:w="7201" w:type="dxa"/>
            <w:gridSpan w:val="2"/>
          </w:tcPr>
          <w:p w14:paraId="24E280C1" w14:textId="77777777" w:rsidR="003D13A1" w:rsidRPr="003D13A1" w:rsidRDefault="003D13A1" w:rsidP="003D13A1">
            <w:pPr>
              <w:spacing w:after="0" w:line="240" w:lineRule="auto"/>
              <w:ind w:left="57"/>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метод сопоставимых рыночных цен (анализ рынка)</w:t>
            </w:r>
          </w:p>
        </w:tc>
      </w:tr>
      <w:tr w:rsidR="003D13A1" w:rsidRPr="003D13A1" w14:paraId="333A3877" w14:textId="77777777" w:rsidTr="003D13A1">
        <w:tc>
          <w:tcPr>
            <w:tcW w:w="3289" w:type="dxa"/>
          </w:tcPr>
          <w:p w14:paraId="567786EA" w14:textId="77777777" w:rsidR="003D13A1" w:rsidRPr="003D13A1" w:rsidRDefault="003D13A1" w:rsidP="003D13A1">
            <w:pPr>
              <w:spacing w:after="0" w:line="240" w:lineRule="auto"/>
              <w:ind w:left="57" w:right="57"/>
              <w:jc w:val="both"/>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Расчет НМЦД</w:t>
            </w:r>
          </w:p>
        </w:tc>
        <w:tc>
          <w:tcPr>
            <w:tcW w:w="7201" w:type="dxa"/>
            <w:gridSpan w:val="2"/>
          </w:tcPr>
          <w:p w14:paraId="427F9314" w14:textId="77777777" w:rsidR="003D13A1" w:rsidRPr="003D13A1" w:rsidRDefault="003D13A1" w:rsidP="003D13A1">
            <w:pPr>
              <w:spacing w:after="0" w:line="240" w:lineRule="auto"/>
              <w:ind w:left="57"/>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Прилагается</w:t>
            </w:r>
          </w:p>
        </w:tc>
      </w:tr>
      <w:tr w:rsidR="003D13A1" w:rsidRPr="003D13A1" w14:paraId="223E9F73" w14:textId="77777777" w:rsidTr="003D13A1">
        <w:trPr>
          <w:cantSplit/>
        </w:trPr>
        <w:tc>
          <w:tcPr>
            <w:tcW w:w="8392" w:type="dxa"/>
            <w:gridSpan w:val="2"/>
            <w:tcBorders>
              <w:right w:val="nil"/>
            </w:tcBorders>
          </w:tcPr>
          <w:p w14:paraId="5B94EAAC" w14:textId="77777777" w:rsidR="003D13A1" w:rsidRPr="003D13A1" w:rsidRDefault="003D13A1" w:rsidP="003D13A1">
            <w:pPr>
              <w:spacing w:after="0" w:line="240" w:lineRule="auto"/>
              <w:ind w:right="57"/>
              <w:jc w:val="right"/>
              <w:rPr>
                <w:rFonts w:ascii="Times New Roman" w:eastAsia="Times New Roman" w:hAnsi="Times New Roman" w:cs="Times New Roman"/>
                <w:b/>
                <w:bCs/>
                <w:sz w:val="24"/>
                <w:szCs w:val="24"/>
                <w:lang w:val="en-US" w:eastAsia="ru-RU"/>
              </w:rPr>
            </w:pPr>
            <w:r w:rsidRPr="003D13A1">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7AFBA039" w14:textId="77777777" w:rsidR="003D13A1" w:rsidRPr="003D13A1" w:rsidRDefault="003D13A1" w:rsidP="003D13A1">
            <w:pPr>
              <w:spacing w:after="0" w:line="240" w:lineRule="auto"/>
              <w:rPr>
                <w:rFonts w:ascii="Times New Roman" w:eastAsia="Times New Roman" w:hAnsi="Times New Roman" w:cs="Times New Roman"/>
                <w:b/>
                <w:bCs/>
                <w:sz w:val="24"/>
                <w:szCs w:val="24"/>
                <w:lang w:eastAsia="ru-RU"/>
              </w:rPr>
            </w:pPr>
            <w:r w:rsidRPr="003D13A1">
              <w:rPr>
                <w:rFonts w:ascii="Times New Roman" w:eastAsia="Times New Roman" w:hAnsi="Times New Roman" w:cs="Times New Roman"/>
                <w:b/>
                <w:bCs/>
                <w:sz w:val="24"/>
                <w:szCs w:val="24"/>
                <w:lang w:eastAsia="ru-RU"/>
              </w:rPr>
              <w:t>05.10.2021</w:t>
            </w:r>
          </w:p>
        </w:tc>
      </w:tr>
    </w:tbl>
    <w:p w14:paraId="5777B241" w14:textId="77777777" w:rsidR="003D13A1" w:rsidRPr="003D13A1" w:rsidRDefault="003D13A1" w:rsidP="003D13A1">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3D13A1" w:rsidRPr="003D13A1" w14:paraId="47F1F66A" w14:textId="77777777" w:rsidTr="003D13A1">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FE3949" w14:textId="77777777" w:rsidR="003D13A1" w:rsidRPr="003D13A1" w:rsidRDefault="003D13A1" w:rsidP="003D13A1">
            <w:pPr>
              <w:spacing w:after="0" w:line="240" w:lineRule="auto"/>
              <w:jc w:val="center"/>
              <w:rPr>
                <w:rFonts w:ascii="Times New Roman" w:eastAsia="Times New Roman" w:hAnsi="Times New Roman" w:cs="Times New Roman"/>
                <w:bCs/>
                <w:sz w:val="20"/>
                <w:szCs w:val="20"/>
                <w:lang w:eastAsia="ru-RU"/>
              </w:rPr>
            </w:pPr>
            <w:r w:rsidRPr="003D13A1">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87EE9"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06597EE0"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64FCC4"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1B72E"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5F1D4097"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0043DBBE"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4651B74E"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Итого, руб.</w:t>
            </w:r>
          </w:p>
        </w:tc>
      </w:tr>
      <w:tr w:rsidR="003D13A1" w:rsidRPr="003D13A1" w14:paraId="361D57BC" w14:textId="77777777" w:rsidTr="003D13A1">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288728E2" w14:textId="77777777" w:rsidR="003D13A1" w:rsidRPr="003D13A1" w:rsidRDefault="003D13A1" w:rsidP="003D13A1">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643840EA"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5D1F308A"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960EAE"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7BDD5F1"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78C5693F"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0"/>
                <w:szCs w:val="20"/>
                <w:lang w:eastAsia="ru-RU"/>
              </w:rPr>
              <w:t>кп</w:t>
            </w:r>
            <w:proofErr w:type="spellEnd"/>
            <w:r w:rsidRPr="003D13A1">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486388E7"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0"/>
                <w:szCs w:val="20"/>
                <w:lang w:eastAsia="ru-RU"/>
              </w:rPr>
              <w:t>кп</w:t>
            </w:r>
            <w:proofErr w:type="spellEnd"/>
            <w:r w:rsidRPr="003D13A1">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2D87D8DD"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0"/>
                <w:szCs w:val="20"/>
                <w:lang w:eastAsia="ru-RU"/>
              </w:rPr>
              <w:t>кп</w:t>
            </w:r>
            <w:proofErr w:type="spellEnd"/>
            <w:r w:rsidRPr="003D13A1">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4F97730C"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00256842"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p>
        </w:tc>
      </w:tr>
      <w:tr w:rsidR="003D13A1" w:rsidRPr="003D13A1" w14:paraId="4836BEA9" w14:textId="77777777" w:rsidTr="003D13A1">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EBBA423"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1F94969A" w14:textId="77777777" w:rsidR="003D13A1" w:rsidRPr="003D13A1" w:rsidRDefault="003D13A1" w:rsidP="003D13A1">
            <w:pPr>
              <w:spacing w:after="0" w:line="240" w:lineRule="auto"/>
              <w:rPr>
                <w:rFonts w:ascii="Times New Roman" w:eastAsia="Calibri" w:hAnsi="Times New Roman" w:cs="Times New Roman"/>
                <w:sz w:val="24"/>
                <w:szCs w:val="20"/>
              </w:rPr>
            </w:pPr>
            <w:r w:rsidRPr="003D13A1">
              <w:rPr>
                <w:rFonts w:ascii="Times New Roman" w:eastAsia="Times New Roman" w:hAnsi="Times New Roman" w:cs="Times New Roman"/>
                <w:iCs/>
                <w:sz w:val="24"/>
                <w:szCs w:val="20"/>
                <w:lang w:eastAsia="ru-RU"/>
              </w:rPr>
              <w:t>Очки виртуальной реальности</w:t>
            </w:r>
          </w:p>
        </w:tc>
        <w:tc>
          <w:tcPr>
            <w:tcW w:w="2127" w:type="dxa"/>
            <w:tcBorders>
              <w:top w:val="single" w:sz="4" w:space="0" w:color="auto"/>
              <w:left w:val="nil"/>
              <w:bottom w:val="single" w:sz="4" w:space="0" w:color="auto"/>
              <w:right w:val="single" w:sz="4" w:space="0" w:color="auto"/>
            </w:tcBorders>
          </w:tcPr>
          <w:p w14:paraId="22625B27"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24FAC67" w14:textId="77777777" w:rsidR="003D13A1" w:rsidRPr="003D13A1" w:rsidRDefault="003D13A1" w:rsidP="003D13A1">
            <w:pPr>
              <w:spacing w:after="0" w:line="240" w:lineRule="auto"/>
              <w:jc w:val="center"/>
              <w:rPr>
                <w:rFonts w:ascii="Times New Roman" w:eastAsia="Calibri" w:hAnsi="Times New Roman" w:cs="Times New Roman"/>
                <w:sz w:val="24"/>
                <w:szCs w:val="20"/>
              </w:rPr>
            </w:pPr>
            <w:r w:rsidRPr="003D13A1">
              <w:rPr>
                <w:rFonts w:ascii="Times New Roman" w:eastAsia="Calibri" w:hAnsi="Times New Roman" w:cs="Times New Roman"/>
                <w:sz w:val="24"/>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3595BEF7"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CCBD183"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99 990,00</w:t>
            </w:r>
          </w:p>
        </w:tc>
        <w:tc>
          <w:tcPr>
            <w:tcW w:w="1134" w:type="dxa"/>
            <w:tcBorders>
              <w:top w:val="nil"/>
              <w:left w:val="nil"/>
              <w:bottom w:val="single" w:sz="4" w:space="0" w:color="auto"/>
              <w:right w:val="single" w:sz="4" w:space="0" w:color="auto"/>
            </w:tcBorders>
            <w:shd w:val="clear" w:color="auto" w:fill="auto"/>
            <w:vAlign w:val="center"/>
            <w:hideMark/>
          </w:tcPr>
          <w:p w14:paraId="423168E1" w14:textId="77777777" w:rsidR="003D13A1" w:rsidRPr="003D13A1" w:rsidRDefault="003D13A1" w:rsidP="003D13A1">
            <w:pPr>
              <w:spacing w:after="0" w:line="240" w:lineRule="auto"/>
              <w:jc w:val="center"/>
              <w:rPr>
                <w:rFonts w:ascii="Times New Roman" w:eastAsia="Times New Roman" w:hAnsi="Times New Roman" w:cs="Times New Roman"/>
                <w:sz w:val="20"/>
                <w:szCs w:val="20"/>
                <w:lang w:eastAsia="ru-RU"/>
              </w:rPr>
            </w:pPr>
            <w:r w:rsidRPr="003D13A1">
              <w:rPr>
                <w:rFonts w:ascii="Times New Roman" w:eastAsia="Times New Roman" w:hAnsi="Times New Roman" w:cs="Times New Roman"/>
                <w:color w:val="000000"/>
                <w:sz w:val="20"/>
                <w:szCs w:val="20"/>
                <w:lang w:eastAsia="ru-RU"/>
              </w:rPr>
              <w:t>115 200,00</w:t>
            </w:r>
          </w:p>
        </w:tc>
        <w:tc>
          <w:tcPr>
            <w:tcW w:w="1134" w:type="dxa"/>
            <w:tcBorders>
              <w:top w:val="nil"/>
              <w:left w:val="nil"/>
              <w:bottom w:val="single" w:sz="4" w:space="0" w:color="auto"/>
              <w:right w:val="single" w:sz="4" w:space="0" w:color="auto"/>
            </w:tcBorders>
            <w:shd w:val="clear" w:color="auto" w:fill="auto"/>
            <w:vAlign w:val="center"/>
            <w:hideMark/>
          </w:tcPr>
          <w:p w14:paraId="7C9154DA"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92 990,00</w:t>
            </w:r>
          </w:p>
        </w:tc>
        <w:tc>
          <w:tcPr>
            <w:tcW w:w="1134" w:type="dxa"/>
            <w:tcBorders>
              <w:top w:val="nil"/>
              <w:left w:val="nil"/>
              <w:bottom w:val="single" w:sz="4" w:space="0" w:color="auto"/>
              <w:right w:val="single" w:sz="4" w:space="0" w:color="auto"/>
            </w:tcBorders>
            <w:vAlign w:val="center"/>
          </w:tcPr>
          <w:p w14:paraId="6E713C95"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102 726,66</w:t>
            </w:r>
          </w:p>
        </w:tc>
        <w:tc>
          <w:tcPr>
            <w:tcW w:w="1417" w:type="dxa"/>
            <w:tcBorders>
              <w:top w:val="nil"/>
              <w:left w:val="nil"/>
              <w:bottom w:val="single" w:sz="4" w:space="0" w:color="auto"/>
              <w:right w:val="single" w:sz="4" w:space="0" w:color="auto"/>
            </w:tcBorders>
            <w:vAlign w:val="center"/>
          </w:tcPr>
          <w:p w14:paraId="092E170B"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r w:rsidRPr="003D13A1">
              <w:rPr>
                <w:rFonts w:ascii="Times New Roman" w:eastAsia="Times New Roman" w:hAnsi="Times New Roman" w:cs="Times New Roman"/>
                <w:sz w:val="20"/>
                <w:szCs w:val="20"/>
                <w:lang w:eastAsia="ru-RU"/>
              </w:rPr>
              <w:t>308 179,98</w:t>
            </w:r>
          </w:p>
        </w:tc>
      </w:tr>
      <w:tr w:rsidR="003D13A1" w:rsidRPr="003D13A1" w14:paraId="40AF9E8A" w14:textId="77777777" w:rsidTr="003D13A1">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73D460A"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p>
          <w:p w14:paraId="04B4D603"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2882E59E" w14:textId="77777777" w:rsidR="003D13A1" w:rsidRPr="003D13A1" w:rsidRDefault="003D13A1" w:rsidP="003D13A1">
            <w:pPr>
              <w:spacing w:after="0" w:line="240" w:lineRule="auto"/>
              <w:jc w:val="center"/>
              <w:rPr>
                <w:rFonts w:ascii="Times New Roman" w:eastAsia="Times New Roman" w:hAnsi="Times New Roman" w:cs="Times New Roman"/>
                <w:color w:val="000000"/>
                <w:sz w:val="20"/>
                <w:szCs w:val="20"/>
                <w:lang w:eastAsia="ru-RU"/>
              </w:rPr>
            </w:pPr>
            <w:r w:rsidRPr="003D13A1">
              <w:rPr>
                <w:rFonts w:ascii="Times New Roman" w:eastAsia="Times New Roman" w:hAnsi="Times New Roman" w:cs="Times New Roman"/>
                <w:color w:val="000000"/>
                <w:sz w:val="20"/>
                <w:szCs w:val="20"/>
                <w:lang w:eastAsia="ru-RU"/>
              </w:rPr>
              <w:t>308 179,98</w:t>
            </w:r>
          </w:p>
        </w:tc>
      </w:tr>
    </w:tbl>
    <w:p w14:paraId="2C61DA31" w14:textId="77777777" w:rsidR="003D13A1" w:rsidRPr="003D13A1" w:rsidRDefault="003D13A1" w:rsidP="003D13A1">
      <w:pPr>
        <w:spacing w:after="0" w:line="240" w:lineRule="auto"/>
        <w:rPr>
          <w:rFonts w:ascii="Times New Roman" w:eastAsia="Times New Roman" w:hAnsi="Times New Roman" w:cs="Times New Roman"/>
          <w:sz w:val="20"/>
          <w:szCs w:val="20"/>
          <w:lang w:eastAsia="ru-RU"/>
        </w:rPr>
      </w:pPr>
    </w:p>
    <w:p w14:paraId="40FC5D45" w14:textId="77777777" w:rsidR="003D13A1" w:rsidRPr="003D13A1" w:rsidRDefault="003D13A1" w:rsidP="003D13A1">
      <w:pPr>
        <w:spacing w:after="0" w:line="240" w:lineRule="auto"/>
        <w:jc w:val="both"/>
        <w:rPr>
          <w:rFonts w:ascii="Times New Roman" w:eastAsia="Times New Roman" w:hAnsi="Times New Roman" w:cs="Times New Roman"/>
          <w:sz w:val="24"/>
          <w:szCs w:val="24"/>
          <w:lang w:eastAsia="ru-RU"/>
        </w:rPr>
      </w:pPr>
      <w:r w:rsidRPr="003D13A1">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2C93073F" w14:textId="77777777" w:rsidR="003D13A1" w:rsidRPr="003D13A1" w:rsidRDefault="003D13A1" w:rsidP="003D13A1">
      <w:pPr>
        <w:spacing w:after="0" w:line="240" w:lineRule="auto"/>
        <w:ind w:firstLine="720"/>
        <w:jc w:val="both"/>
        <w:rPr>
          <w:rFonts w:ascii="Times New Roman" w:eastAsia="Times New Roman" w:hAnsi="Times New Roman" w:cs="Times New Roman"/>
          <w:sz w:val="20"/>
          <w:szCs w:val="20"/>
          <w:lang w:eastAsia="ru-RU"/>
        </w:rPr>
      </w:pPr>
      <w:proofErr w:type="spellStart"/>
      <w:r w:rsidRPr="003D13A1">
        <w:rPr>
          <w:rFonts w:ascii="Times New Roman" w:eastAsia="Times New Roman" w:hAnsi="Times New Roman" w:cs="Times New Roman"/>
          <w:sz w:val="28"/>
          <w:szCs w:val="28"/>
          <w:lang w:eastAsia="ru-RU"/>
        </w:rPr>
        <w:t>НМЦД</w:t>
      </w:r>
      <w:r w:rsidRPr="003D13A1">
        <w:rPr>
          <w:rFonts w:ascii="Times New Roman" w:eastAsia="Times New Roman" w:hAnsi="Times New Roman" w:cs="Times New Roman"/>
          <w:sz w:val="28"/>
          <w:szCs w:val="28"/>
          <w:vertAlign w:val="superscript"/>
          <w:lang w:eastAsia="ru-RU"/>
        </w:rPr>
        <w:t>рын</w:t>
      </w:r>
      <w:proofErr w:type="spellEnd"/>
      <w:r w:rsidRPr="003D13A1">
        <w:rPr>
          <w:rFonts w:ascii="Times New Roman" w:eastAsia="Times New Roman" w:hAnsi="Times New Roman" w:cs="Times New Roman"/>
          <w:sz w:val="28"/>
          <w:szCs w:val="28"/>
          <w:lang w:eastAsia="ru-RU"/>
        </w:rPr>
        <w:t>=</w:t>
      </w:r>
      <w:r w:rsidRPr="003D13A1">
        <w:rPr>
          <w:rFonts w:ascii="Times New Roman" w:eastAsia="Times New Roman" w:hAnsi="Times New Roman" w:cs="Times New Roman"/>
          <w:sz w:val="28"/>
          <w:szCs w:val="28"/>
          <w:lang w:val="en-US" w:eastAsia="ru-RU"/>
        </w:rPr>
        <w:t>v</w:t>
      </w:r>
      <w:r w:rsidRPr="003D13A1">
        <w:rPr>
          <w:rFonts w:ascii="Times New Roman" w:eastAsia="Times New Roman" w:hAnsi="Times New Roman" w:cs="Times New Roman"/>
          <w:sz w:val="28"/>
          <w:szCs w:val="28"/>
          <w:lang w:eastAsia="ru-RU"/>
        </w:rPr>
        <w:t>/</w:t>
      </w:r>
      <w:r w:rsidRPr="003D13A1">
        <w:rPr>
          <w:rFonts w:ascii="Times New Roman" w:eastAsia="Times New Roman" w:hAnsi="Times New Roman" w:cs="Times New Roman"/>
          <w:sz w:val="28"/>
          <w:szCs w:val="28"/>
          <w:lang w:val="en-US" w:eastAsia="ru-RU"/>
        </w:rPr>
        <w:t>n</w:t>
      </w:r>
      <w:r w:rsidRPr="003D13A1">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1F89B3EF"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где:</w:t>
      </w:r>
    </w:p>
    <w:p w14:paraId="00C8AC93"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roofErr w:type="spellStart"/>
      <w:r w:rsidRPr="003D13A1">
        <w:rPr>
          <w:rFonts w:ascii="Times New Roman" w:eastAsia="Times New Roman" w:hAnsi="Times New Roman" w:cs="Times New Roman"/>
          <w:sz w:val="28"/>
          <w:szCs w:val="28"/>
          <w:lang w:eastAsia="ru-RU"/>
        </w:rPr>
        <w:t>НМЦД</w:t>
      </w:r>
      <w:r w:rsidRPr="003D13A1">
        <w:rPr>
          <w:rFonts w:ascii="Times New Roman" w:eastAsia="Times New Roman" w:hAnsi="Times New Roman" w:cs="Times New Roman"/>
          <w:sz w:val="28"/>
          <w:szCs w:val="28"/>
          <w:vertAlign w:val="superscript"/>
          <w:lang w:eastAsia="ru-RU"/>
        </w:rPr>
        <w:t>рын</w:t>
      </w:r>
      <w:proofErr w:type="spellEnd"/>
      <w:r w:rsidRPr="003D13A1">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2D91213A"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3B46CCA"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2BBE41A3"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i - номер источника ценовой информации;</w:t>
      </w:r>
    </w:p>
    <w:p w14:paraId="3CE8C78B"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3D13A1">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3D13A1">
        <w:rPr>
          <w:rFonts w:ascii="Times New Roman" w:eastAsia="Times New Roman" w:hAnsi="Times New Roman" w:cs="Times New Roman"/>
          <w:bCs/>
          <w:color w:val="000000"/>
          <w:sz w:val="24"/>
          <w:szCs w:val="24"/>
          <w:lang w:eastAsia="ru-RU"/>
        </w:rPr>
        <w:t>вленная</w:t>
      </w:r>
      <w:proofErr w:type="spellEnd"/>
      <w:r w:rsidRPr="003D13A1">
        <w:rPr>
          <w:rFonts w:ascii="Times New Roman" w:eastAsia="Times New Roman" w:hAnsi="Times New Roman" w:cs="Times New Roman"/>
          <w:bCs/>
          <w:color w:val="000000"/>
          <w:sz w:val="24"/>
          <w:szCs w:val="24"/>
          <w:lang w:eastAsia="ru-RU"/>
        </w:rPr>
        <w:t xml:space="preserve"> в источнике с номером i.</w:t>
      </w:r>
    </w:p>
    <w:p w14:paraId="493BFFF7"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
    <w:p w14:paraId="1DD78E6F"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t>Расчет начальной (максимальной) цены в рублях:</w:t>
      </w:r>
    </w:p>
    <w:p w14:paraId="717FFAC8"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roofErr w:type="spellStart"/>
      <w:r w:rsidRPr="003D13A1">
        <w:rPr>
          <w:rFonts w:ascii="Times New Roman" w:eastAsia="Times New Roman" w:hAnsi="Times New Roman" w:cs="Times New Roman"/>
          <w:sz w:val="24"/>
          <w:szCs w:val="24"/>
          <w:lang w:eastAsia="ru-RU"/>
        </w:rPr>
        <w:t>НМЦД</w:t>
      </w:r>
      <w:r w:rsidRPr="003D13A1">
        <w:rPr>
          <w:rFonts w:ascii="Times New Roman" w:eastAsia="Times New Roman" w:hAnsi="Times New Roman" w:cs="Times New Roman"/>
          <w:sz w:val="24"/>
          <w:szCs w:val="24"/>
          <w:vertAlign w:val="superscript"/>
          <w:lang w:eastAsia="ru-RU"/>
        </w:rPr>
        <w:t>рын</w:t>
      </w:r>
      <w:proofErr w:type="spellEnd"/>
      <w:r w:rsidRPr="003D13A1">
        <w:rPr>
          <w:rFonts w:ascii="Times New Roman" w:eastAsia="Times New Roman" w:hAnsi="Times New Roman" w:cs="Times New Roman"/>
          <w:bCs/>
          <w:color w:val="000000"/>
          <w:sz w:val="24"/>
          <w:szCs w:val="24"/>
          <w:lang w:eastAsia="ru-RU"/>
        </w:rPr>
        <w:t xml:space="preserve"> = 3/3 * (99 990,00+115 200,00+92 990,00) = 308 179,98 </w:t>
      </w:r>
    </w:p>
    <w:p w14:paraId="55C4CF47" w14:textId="77777777" w:rsidR="003D13A1" w:rsidRPr="003D13A1" w:rsidRDefault="003D13A1" w:rsidP="003D13A1">
      <w:pPr>
        <w:spacing w:after="0" w:line="240" w:lineRule="auto"/>
        <w:rPr>
          <w:rFonts w:ascii="Times New Roman" w:eastAsia="Times New Roman" w:hAnsi="Times New Roman" w:cs="Times New Roman"/>
          <w:bCs/>
          <w:color w:val="000000"/>
          <w:sz w:val="24"/>
          <w:szCs w:val="24"/>
          <w:lang w:eastAsia="ru-RU"/>
        </w:rPr>
      </w:pPr>
    </w:p>
    <w:p w14:paraId="50B14DF3" w14:textId="2AA76E0E" w:rsidR="00C26DCA" w:rsidRPr="003D13A1" w:rsidRDefault="003D13A1" w:rsidP="003D13A1">
      <w:pPr>
        <w:spacing w:after="0" w:line="240" w:lineRule="auto"/>
        <w:jc w:val="both"/>
        <w:rPr>
          <w:rFonts w:ascii="Times New Roman" w:eastAsia="Times New Roman" w:hAnsi="Times New Roman" w:cs="Times New Roman"/>
          <w:bCs/>
          <w:color w:val="000000"/>
          <w:sz w:val="24"/>
          <w:szCs w:val="24"/>
          <w:lang w:eastAsia="ru-RU"/>
        </w:rPr>
      </w:pPr>
      <w:r w:rsidRPr="003D13A1">
        <w:rPr>
          <w:rFonts w:ascii="Times New Roman" w:eastAsia="Times New Roman" w:hAnsi="Times New Roman" w:cs="Times New Roman"/>
          <w:bCs/>
          <w:color w:val="000000"/>
          <w:sz w:val="24"/>
          <w:szCs w:val="24"/>
          <w:lang w:eastAsia="ru-RU"/>
        </w:rPr>
        <w:lastRenderedPageBreak/>
        <w:t xml:space="preserve">Начальная (максимальная) цена договора составляет </w:t>
      </w:r>
      <w:r w:rsidRPr="003D13A1">
        <w:rPr>
          <w:rFonts w:ascii="Times New Roman" w:eastAsia="Times New Roman" w:hAnsi="Times New Roman" w:cs="Times New Roman"/>
          <w:color w:val="000000"/>
          <w:sz w:val="24"/>
          <w:szCs w:val="24"/>
          <w:lang w:eastAsia="ru-RU"/>
        </w:rPr>
        <w:t>308 179</w:t>
      </w:r>
      <w:r w:rsidRPr="003D13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Т</w:t>
      </w:r>
      <w:r w:rsidRPr="003D13A1">
        <w:rPr>
          <w:rFonts w:ascii="Times New Roman" w:eastAsia="Times New Roman" w:hAnsi="Times New Roman" w:cs="Times New Roman"/>
          <w:bCs/>
          <w:color w:val="000000"/>
          <w:sz w:val="24"/>
          <w:szCs w:val="24"/>
          <w:lang w:eastAsia="ru-RU"/>
        </w:rPr>
        <w:t xml:space="preserve">риста восемь тысяч сто семьдесят девять) рублей 98 копеек </w:t>
      </w:r>
      <w:r w:rsidRPr="003D13A1">
        <w:rPr>
          <w:rFonts w:ascii="Times New Roman" w:eastAsia="Times New Roman" w:hAnsi="Times New Roman" w:cs="Times New Roman"/>
          <w:sz w:val="24"/>
          <w:szCs w:val="24"/>
          <w:lang w:eastAsia="ru-RU"/>
        </w:rPr>
        <w:t xml:space="preserve">с учетом </w:t>
      </w:r>
      <w:r w:rsidRPr="003D13A1">
        <w:rPr>
          <w:rFonts w:ascii="Times New Roman" w:eastAsia="Arial Unicode MS" w:hAnsi="Times New Roman" w:cs="Times New Roman"/>
          <w:kern w:val="2"/>
          <w:sz w:val="24"/>
          <w:szCs w:val="24"/>
          <w:lang w:eastAsia="hi-IN" w:bidi="hi-IN"/>
        </w:rPr>
        <w:t xml:space="preserve">стоимости товара, </w:t>
      </w:r>
      <w:r w:rsidRPr="003D13A1">
        <w:rPr>
          <w:rFonts w:ascii="Times New Roman" w:eastAsia="Times New Roman" w:hAnsi="Times New Roman" w:cs="Times New Roman"/>
          <w:sz w:val="24"/>
          <w:szCs w:val="24"/>
          <w:lang w:eastAsia="ru-RU"/>
        </w:rPr>
        <w:t>расходов на доставку, включая все виды разгрузочно-погрузочных работ, а также расходов на уплату всех предусмотренных действующим законодательством таможенных пошлин, налогов, сборов и других обязательных платежей.</w:t>
      </w:r>
    </w:p>
    <w:sectPr w:rsidR="00C26DCA" w:rsidRPr="003D13A1"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ECE8" w14:textId="77777777" w:rsidR="00E76E47" w:rsidRDefault="00E76E47" w:rsidP="00D14B8C">
      <w:pPr>
        <w:spacing w:after="0" w:line="240" w:lineRule="auto"/>
      </w:pPr>
      <w:r>
        <w:separator/>
      </w:r>
    </w:p>
  </w:endnote>
  <w:endnote w:type="continuationSeparator" w:id="0">
    <w:p w14:paraId="2BDA846A" w14:textId="77777777" w:rsidR="00E76E47" w:rsidRDefault="00E76E47"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EA4E" w14:textId="77777777" w:rsidR="0079481B" w:rsidRDefault="0079481B">
    <w:pPr>
      <w:pStyle w:val="afe"/>
      <w:jc w:val="right"/>
    </w:pPr>
  </w:p>
  <w:p w14:paraId="006497CB" w14:textId="77777777" w:rsidR="0079481B" w:rsidRDefault="0079481B">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114C" w14:textId="77777777" w:rsidR="003D13A1" w:rsidRDefault="003D13A1">
    <w:pPr>
      <w:pStyle w:val="afe"/>
      <w:jc w:val="right"/>
    </w:pPr>
  </w:p>
  <w:p w14:paraId="502D5E9C" w14:textId="77777777" w:rsidR="003D13A1" w:rsidRDefault="003D13A1">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BB94" w14:textId="77777777" w:rsidR="0079481B" w:rsidRDefault="0079481B"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79481B" w:rsidRDefault="0079481B"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5ECB" w14:textId="77777777" w:rsidR="00E76E47" w:rsidRDefault="00E76E47" w:rsidP="00D14B8C">
      <w:pPr>
        <w:spacing w:after="0" w:line="240" w:lineRule="auto"/>
      </w:pPr>
      <w:r>
        <w:separator/>
      </w:r>
    </w:p>
  </w:footnote>
  <w:footnote w:type="continuationSeparator" w:id="0">
    <w:p w14:paraId="53D18CB8" w14:textId="77777777" w:rsidR="00E76E47" w:rsidRDefault="00E76E47"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46B68"/>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1083"/>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B59F9"/>
    <w:rsid w:val="003C7392"/>
    <w:rsid w:val="003D13A1"/>
    <w:rsid w:val="003D3627"/>
    <w:rsid w:val="003E3947"/>
    <w:rsid w:val="003E5841"/>
    <w:rsid w:val="0040148B"/>
    <w:rsid w:val="0040625E"/>
    <w:rsid w:val="00406486"/>
    <w:rsid w:val="00411C77"/>
    <w:rsid w:val="00427517"/>
    <w:rsid w:val="00431A2B"/>
    <w:rsid w:val="00433CA3"/>
    <w:rsid w:val="004348D7"/>
    <w:rsid w:val="00440ED8"/>
    <w:rsid w:val="0045197A"/>
    <w:rsid w:val="00452B73"/>
    <w:rsid w:val="004673FB"/>
    <w:rsid w:val="004734E8"/>
    <w:rsid w:val="004776A7"/>
    <w:rsid w:val="00482C9F"/>
    <w:rsid w:val="0048381B"/>
    <w:rsid w:val="004A1422"/>
    <w:rsid w:val="004A2DB0"/>
    <w:rsid w:val="004A7375"/>
    <w:rsid w:val="004A7737"/>
    <w:rsid w:val="004D5D8F"/>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52E55"/>
    <w:rsid w:val="00780486"/>
    <w:rsid w:val="007811A4"/>
    <w:rsid w:val="00784A0E"/>
    <w:rsid w:val="0079481B"/>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A4BE2"/>
    <w:rsid w:val="008B1DE6"/>
    <w:rsid w:val="008B31BD"/>
    <w:rsid w:val="008F046E"/>
    <w:rsid w:val="008F65C7"/>
    <w:rsid w:val="008F6A7D"/>
    <w:rsid w:val="0090586A"/>
    <w:rsid w:val="00906D03"/>
    <w:rsid w:val="00906F57"/>
    <w:rsid w:val="009070A2"/>
    <w:rsid w:val="0091704E"/>
    <w:rsid w:val="009233B5"/>
    <w:rsid w:val="00924C69"/>
    <w:rsid w:val="009258F2"/>
    <w:rsid w:val="00925EFE"/>
    <w:rsid w:val="0093011B"/>
    <w:rsid w:val="0093269F"/>
    <w:rsid w:val="00942522"/>
    <w:rsid w:val="00943C55"/>
    <w:rsid w:val="009460E9"/>
    <w:rsid w:val="009625D4"/>
    <w:rsid w:val="009B2EC1"/>
    <w:rsid w:val="009D4D0D"/>
    <w:rsid w:val="009D7DD5"/>
    <w:rsid w:val="009E2464"/>
    <w:rsid w:val="009E75D6"/>
    <w:rsid w:val="009E75F5"/>
    <w:rsid w:val="009F0075"/>
    <w:rsid w:val="009F0A15"/>
    <w:rsid w:val="009F1306"/>
    <w:rsid w:val="009F26BE"/>
    <w:rsid w:val="009F303E"/>
    <w:rsid w:val="00A05B81"/>
    <w:rsid w:val="00A273B3"/>
    <w:rsid w:val="00A348CC"/>
    <w:rsid w:val="00A35B61"/>
    <w:rsid w:val="00A362C2"/>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0D69"/>
    <w:rsid w:val="00AD6DE5"/>
    <w:rsid w:val="00AE0D04"/>
    <w:rsid w:val="00AF3D78"/>
    <w:rsid w:val="00B011BB"/>
    <w:rsid w:val="00B047FF"/>
    <w:rsid w:val="00B07477"/>
    <w:rsid w:val="00B10B66"/>
    <w:rsid w:val="00B12A61"/>
    <w:rsid w:val="00B15908"/>
    <w:rsid w:val="00B16B2A"/>
    <w:rsid w:val="00B21E65"/>
    <w:rsid w:val="00B24B0A"/>
    <w:rsid w:val="00B266AD"/>
    <w:rsid w:val="00B47CA9"/>
    <w:rsid w:val="00B620D5"/>
    <w:rsid w:val="00B7073C"/>
    <w:rsid w:val="00B722CA"/>
    <w:rsid w:val="00B73F9C"/>
    <w:rsid w:val="00B808B9"/>
    <w:rsid w:val="00B82771"/>
    <w:rsid w:val="00B8723C"/>
    <w:rsid w:val="00BA7109"/>
    <w:rsid w:val="00BB13C4"/>
    <w:rsid w:val="00BB21A2"/>
    <w:rsid w:val="00BC0394"/>
    <w:rsid w:val="00BC4B6F"/>
    <w:rsid w:val="00BE119B"/>
    <w:rsid w:val="00BF1B27"/>
    <w:rsid w:val="00BF3118"/>
    <w:rsid w:val="00C0593B"/>
    <w:rsid w:val="00C11BB9"/>
    <w:rsid w:val="00C13F19"/>
    <w:rsid w:val="00C14DA1"/>
    <w:rsid w:val="00C16346"/>
    <w:rsid w:val="00C1711F"/>
    <w:rsid w:val="00C23344"/>
    <w:rsid w:val="00C26DCA"/>
    <w:rsid w:val="00C26F48"/>
    <w:rsid w:val="00C3386B"/>
    <w:rsid w:val="00C4455C"/>
    <w:rsid w:val="00C5402B"/>
    <w:rsid w:val="00C631D6"/>
    <w:rsid w:val="00C67485"/>
    <w:rsid w:val="00C83DC0"/>
    <w:rsid w:val="00C86EAE"/>
    <w:rsid w:val="00CA2D22"/>
    <w:rsid w:val="00CA59F6"/>
    <w:rsid w:val="00CC40BE"/>
    <w:rsid w:val="00CC7AE7"/>
    <w:rsid w:val="00CD2520"/>
    <w:rsid w:val="00CE152F"/>
    <w:rsid w:val="00CE1832"/>
    <w:rsid w:val="00CF6EA2"/>
    <w:rsid w:val="00D003E0"/>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D547A"/>
    <w:rsid w:val="00DE6EC6"/>
    <w:rsid w:val="00DE7312"/>
    <w:rsid w:val="00DF1171"/>
    <w:rsid w:val="00DF51C7"/>
    <w:rsid w:val="00E117EA"/>
    <w:rsid w:val="00E13B63"/>
    <w:rsid w:val="00E1730E"/>
    <w:rsid w:val="00E24DC6"/>
    <w:rsid w:val="00E307A7"/>
    <w:rsid w:val="00E32F99"/>
    <w:rsid w:val="00E36692"/>
    <w:rsid w:val="00E5177B"/>
    <w:rsid w:val="00E540A3"/>
    <w:rsid w:val="00E616DB"/>
    <w:rsid w:val="00E66712"/>
    <w:rsid w:val="00E703F6"/>
    <w:rsid w:val="00E72D72"/>
    <w:rsid w:val="00E76E47"/>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39"/>
    <w:rsid w:val="00482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482C9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c"/>
    <w:uiPriority w:val="59"/>
    <w:rsid w:val="00411C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1"/>
    <w:uiPriority w:val="39"/>
    <w:rsid w:val="00411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A244-B2E1-4179-BCD2-1B05DADA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29</Pages>
  <Words>12175</Words>
  <Characters>69404</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vector>
  </TitlesOfParts>
  <Company/>
  <LinksUpToDate>false</LinksUpToDate>
  <CharactersWithSpaces>81417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24</cp:revision>
  <cp:lastPrinted>2020-12-14T08:03:00Z</cp:lastPrinted>
  <dcterms:created xsi:type="dcterms:W3CDTF">2021-08-19T13:05:00Z</dcterms:created>
  <dcterms:modified xsi:type="dcterms:W3CDTF">2021-10-07T08:48:00Z</dcterms:modified>
</cp:coreProperties>
</file>