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D" w:rsidRPr="00733B2A" w:rsidRDefault="0042659D" w:rsidP="0042659D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 Narrow" w:hAnsi="Arial Narrow"/>
          <w:caps/>
          <w:sz w:val="20"/>
        </w:rPr>
      </w:pPr>
      <w:r w:rsidRPr="00733B2A">
        <w:rPr>
          <w:rFonts w:ascii="Arial Narrow" w:hAnsi="Arial Narrow"/>
          <w:caps/>
          <w:sz w:val="20"/>
        </w:rPr>
        <w:t>Техническое задание</w:t>
      </w:r>
    </w:p>
    <w:p w:rsidR="0042659D" w:rsidRPr="00733B2A" w:rsidRDefault="0042659D" w:rsidP="0042659D">
      <w:pPr>
        <w:widowControl w:val="0"/>
        <w:jc w:val="center"/>
        <w:rPr>
          <w:rFonts w:ascii="Arial Narrow" w:hAnsi="Arial Narrow" w:cs="Times New Roman"/>
          <w:sz w:val="20"/>
          <w:szCs w:val="20"/>
        </w:rPr>
      </w:pPr>
      <w:r w:rsidRPr="00733B2A">
        <w:rPr>
          <w:rFonts w:ascii="Arial Narrow" w:hAnsi="Arial Narrow" w:cs="Times New Roman"/>
          <w:sz w:val="20"/>
          <w:szCs w:val="20"/>
        </w:rPr>
        <w:t>на вы</w:t>
      </w:r>
      <w:r w:rsidR="007E6125">
        <w:rPr>
          <w:rFonts w:ascii="Arial Narrow" w:hAnsi="Arial Narrow" w:cs="Times New Roman"/>
          <w:sz w:val="20"/>
          <w:szCs w:val="20"/>
        </w:rPr>
        <w:t xml:space="preserve">полнение </w:t>
      </w:r>
      <w:r w:rsidR="00C329D3">
        <w:rPr>
          <w:rFonts w:ascii="Arial Narrow" w:eastAsia="Calibri" w:hAnsi="Arial Narrow"/>
          <w:sz w:val="20"/>
          <w:szCs w:val="20"/>
        </w:rPr>
        <w:t xml:space="preserve">ремонта помещений  первого этажа  </w:t>
      </w:r>
      <w:r w:rsidR="00C329D3" w:rsidRPr="005403FA">
        <w:rPr>
          <w:rFonts w:ascii="Arial Narrow" w:eastAsia="Calibri" w:hAnsi="Arial Narrow"/>
          <w:sz w:val="20"/>
          <w:szCs w:val="20"/>
        </w:rPr>
        <w:t xml:space="preserve">здания </w:t>
      </w:r>
      <w:proofErr w:type="spellStart"/>
      <w:r w:rsidR="00C329D3" w:rsidRPr="005403FA">
        <w:rPr>
          <w:rFonts w:ascii="Arial Narrow" w:eastAsia="Calibri" w:hAnsi="Arial Narrow"/>
          <w:sz w:val="20"/>
          <w:szCs w:val="20"/>
        </w:rPr>
        <w:t>Пелымского</w:t>
      </w:r>
      <w:proofErr w:type="spellEnd"/>
      <w:r w:rsidR="00C329D3" w:rsidRPr="005403FA">
        <w:rPr>
          <w:rFonts w:ascii="Arial Narrow" w:eastAsia="Calibri" w:hAnsi="Arial Narrow"/>
          <w:sz w:val="20"/>
          <w:szCs w:val="20"/>
        </w:rPr>
        <w:t xml:space="preserve"> филиала ГБУ ПК "</w:t>
      </w:r>
      <w:proofErr w:type="spellStart"/>
      <w:r w:rsidR="00C329D3" w:rsidRPr="005403FA">
        <w:rPr>
          <w:rFonts w:ascii="Arial Narrow" w:eastAsia="Calibri" w:hAnsi="Arial Narrow"/>
          <w:sz w:val="20"/>
          <w:szCs w:val="20"/>
        </w:rPr>
        <w:t>Кудымкарский</w:t>
      </w:r>
      <w:proofErr w:type="spellEnd"/>
      <w:r w:rsidR="00C329D3" w:rsidRPr="005403FA">
        <w:rPr>
          <w:rFonts w:ascii="Arial Narrow" w:eastAsia="Calibri" w:hAnsi="Arial Narrow"/>
          <w:sz w:val="20"/>
          <w:szCs w:val="20"/>
        </w:rPr>
        <w:t xml:space="preserve"> ДИПИ"</w:t>
      </w:r>
      <w:proofErr w:type="gramStart"/>
      <w:r w:rsidR="00C329D3" w:rsidRPr="005403FA">
        <w:rPr>
          <w:rFonts w:ascii="Arial Narrow" w:eastAsia="Calibri" w:hAnsi="Arial Narrow"/>
          <w:sz w:val="20"/>
          <w:szCs w:val="20"/>
        </w:rPr>
        <w:t xml:space="preserve"> ,</w:t>
      </w:r>
      <w:proofErr w:type="gramEnd"/>
      <w:r w:rsidR="00C329D3" w:rsidRPr="005403FA">
        <w:rPr>
          <w:rFonts w:ascii="Arial Narrow" w:eastAsia="Calibri" w:hAnsi="Arial Narrow"/>
          <w:sz w:val="20"/>
          <w:szCs w:val="20"/>
        </w:rPr>
        <w:t xml:space="preserve"> расположенного по адресу: Пермский край, </w:t>
      </w:r>
      <w:proofErr w:type="spellStart"/>
      <w:r w:rsidR="00C329D3" w:rsidRPr="005403FA">
        <w:rPr>
          <w:rFonts w:ascii="Arial Narrow" w:eastAsia="Calibri" w:hAnsi="Arial Narrow"/>
          <w:sz w:val="20"/>
          <w:szCs w:val="20"/>
        </w:rPr>
        <w:t>Кочевский</w:t>
      </w:r>
      <w:proofErr w:type="spellEnd"/>
      <w:r w:rsidR="00C329D3" w:rsidRPr="005403FA">
        <w:rPr>
          <w:rFonts w:ascii="Arial Narrow" w:eastAsia="Calibri" w:hAnsi="Arial Narrow"/>
          <w:sz w:val="20"/>
          <w:szCs w:val="20"/>
        </w:rPr>
        <w:t xml:space="preserve"> район, с. Пелым, ул. </w:t>
      </w:r>
      <w:proofErr w:type="gramStart"/>
      <w:r w:rsidR="00C329D3" w:rsidRPr="005403FA">
        <w:rPr>
          <w:rFonts w:ascii="Arial Narrow" w:eastAsia="Calibri" w:hAnsi="Arial Narrow"/>
          <w:sz w:val="20"/>
          <w:szCs w:val="20"/>
        </w:rPr>
        <w:t>Центральная</w:t>
      </w:r>
      <w:proofErr w:type="gramEnd"/>
      <w:r w:rsidR="00C329D3" w:rsidRPr="005403FA">
        <w:rPr>
          <w:rFonts w:ascii="Arial Narrow" w:eastAsia="Calibri" w:hAnsi="Arial Narrow"/>
          <w:sz w:val="20"/>
          <w:szCs w:val="20"/>
        </w:rPr>
        <w:t>, д. 6а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096"/>
      </w:tblGrid>
      <w:tr w:rsidR="0042659D" w:rsidRPr="00733B2A" w:rsidTr="00733B2A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733B2A">
              <w:rPr>
                <w:rFonts w:ascii="Arial Narrow" w:hAnsi="Arial Narrow" w:cs="Times New Roman"/>
                <w:b/>
                <w:sz w:val="20"/>
                <w:szCs w:val="20"/>
              </w:rPr>
              <w:t>п</w:t>
            </w:r>
            <w:proofErr w:type="gramEnd"/>
            <w:r w:rsidRPr="00733B2A">
              <w:rPr>
                <w:rFonts w:ascii="Arial Narrow" w:hAnsi="Arial Narrow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b/>
                <w:sz w:val="20"/>
                <w:szCs w:val="20"/>
              </w:rPr>
              <w:t>Перечень основных требований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b/>
                <w:sz w:val="20"/>
                <w:szCs w:val="20"/>
              </w:rPr>
              <w:t>Содержание требований</w:t>
            </w:r>
          </w:p>
        </w:tc>
      </w:tr>
      <w:tr w:rsidR="0042659D" w:rsidRPr="00733B2A" w:rsidTr="00733B2A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42659D" w:rsidRPr="00733B2A" w:rsidTr="00733B2A">
        <w:trPr>
          <w:trHeight w:val="33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42659D" w:rsidP="00AD2A3B">
            <w:pPr>
              <w:pStyle w:val="ad"/>
              <w:widowControl w:val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3B2A">
              <w:rPr>
                <w:rFonts w:ascii="Arial Narrow" w:hAnsi="Arial Narrow"/>
                <w:b/>
                <w:sz w:val="20"/>
                <w:szCs w:val="20"/>
              </w:rPr>
              <w:t>1.Общие требования</w:t>
            </w:r>
          </w:p>
        </w:tc>
      </w:tr>
      <w:tr w:rsidR="0042659D" w:rsidRPr="00733B2A" w:rsidTr="00C70537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981F0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Вид ремонта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D" w:rsidRPr="00733B2A" w:rsidRDefault="00C329D3" w:rsidP="00C329D3">
            <w:pPr>
              <w:widowControl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Ремонт помещений  первого этажа  </w:t>
            </w:r>
            <w:r w:rsidRPr="005403FA">
              <w:rPr>
                <w:rFonts w:ascii="Arial Narrow" w:eastAsia="Calibri" w:hAnsi="Arial Narrow"/>
                <w:sz w:val="20"/>
                <w:szCs w:val="20"/>
              </w:rPr>
              <w:t xml:space="preserve">здания </w:t>
            </w:r>
            <w:proofErr w:type="spellStart"/>
            <w:r w:rsidRPr="005403FA">
              <w:rPr>
                <w:rFonts w:ascii="Arial Narrow" w:eastAsia="Calibri" w:hAnsi="Arial Narrow"/>
                <w:sz w:val="20"/>
                <w:szCs w:val="20"/>
              </w:rPr>
              <w:t>Пелымского</w:t>
            </w:r>
            <w:proofErr w:type="spellEnd"/>
            <w:r w:rsidRPr="005403FA">
              <w:rPr>
                <w:rFonts w:ascii="Arial Narrow" w:eastAsia="Calibri" w:hAnsi="Arial Narrow"/>
                <w:sz w:val="20"/>
                <w:szCs w:val="20"/>
              </w:rPr>
              <w:t xml:space="preserve"> филиала ГБУ ПК "</w:t>
            </w:r>
            <w:proofErr w:type="spellStart"/>
            <w:r w:rsidRPr="005403FA">
              <w:rPr>
                <w:rFonts w:ascii="Arial Narrow" w:eastAsia="Calibri" w:hAnsi="Arial Narrow"/>
                <w:sz w:val="20"/>
                <w:szCs w:val="20"/>
              </w:rPr>
              <w:t>Кудымкарский</w:t>
            </w:r>
            <w:proofErr w:type="spellEnd"/>
            <w:r w:rsidRPr="005403FA">
              <w:rPr>
                <w:rFonts w:ascii="Arial Narrow" w:eastAsia="Calibri" w:hAnsi="Arial Narrow"/>
                <w:sz w:val="20"/>
                <w:szCs w:val="20"/>
              </w:rPr>
              <w:t xml:space="preserve"> ДИПИ"</w:t>
            </w:r>
            <w:proofErr w:type="gramStart"/>
            <w:r w:rsidRPr="005403FA">
              <w:rPr>
                <w:rFonts w:ascii="Arial Narrow" w:eastAsia="Calibri" w:hAnsi="Arial Narrow"/>
                <w:sz w:val="20"/>
                <w:szCs w:val="20"/>
              </w:rPr>
              <w:t xml:space="preserve"> ,</w:t>
            </w:r>
            <w:proofErr w:type="gramEnd"/>
            <w:r w:rsidRPr="005403FA">
              <w:rPr>
                <w:rFonts w:ascii="Arial Narrow" w:eastAsia="Calibri" w:hAnsi="Arial Narrow"/>
                <w:sz w:val="20"/>
                <w:szCs w:val="20"/>
              </w:rPr>
              <w:t xml:space="preserve"> расположенного по адресу: Пермский край, </w:t>
            </w:r>
            <w:proofErr w:type="spellStart"/>
            <w:r w:rsidRPr="005403FA">
              <w:rPr>
                <w:rFonts w:ascii="Arial Narrow" w:eastAsia="Calibri" w:hAnsi="Arial Narrow"/>
                <w:sz w:val="20"/>
                <w:szCs w:val="20"/>
              </w:rPr>
              <w:t>Кочевский</w:t>
            </w:r>
            <w:proofErr w:type="spellEnd"/>
            <w:r w:rsidRPr="005403FA">
              <w:rPr>
                <w:rFonts w:ascii="Arial Narrow" w:eastAsia="Calibri" w:hAnsi="Arial Narrow"/>
                <w:sz w:val="20"/>
                <w:szCs w:val="20"/>
              </w:rPr>
              <w:t xml:space="preserve"> район, с. Пелым, ул. </w:t>
            </w:r>
            <w:proofErr w:type="gramStart"/>
            <w:r w:rsidRPr="005403FA">
              <w:rPr>
                <w:rFonts w:ascii="Arial Narrow" w:eastAsia="Calibri" w:hAnsi="Arial Narrow"/>
                <w:sz w:val="20"/>
                <w:szCs w:val="20"/>
              </w:rPr>
              <w:t>Центральная</w:t>
            </w:r>
            <w:proofErr w:type="gramEnd"/>
            <w:r w:rsidRPr="005403FA">
              <w:rPr>
                <w:rFonts w:ascii="Arial Narrow" w:eastAsia="Calibri" w:hAnsi="Arial Narrow"/>
                <w:sz w:val="20"/>
                <w:szCs w:val="20"/>
              </w:rPr>
              <w:t>, д. 6а</w:t>
            </w:r>
          </w:p>
        </w:tc>
      </w:tr>
      <w:tr w:rsidR="0042659D" w:rsidRPr="00733B2A" w:rsidTr="00733B2A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Функциональное назначение и характеристика объекта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3C3E19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Осуществление у</w:t>
            </w:r>
            <w:r w:rsidR="0042659D" w:rsidRPr="00733B2A">
              <w:rPr>
                <w:rFonts w:ascii="Arial Narrow" w:hAnsi="Arial Narrow" w:cs="Times New Roman"/>
                <w:sz w:val="20"/>
                <w:szCs w:val="20"/>
              </w:rPr>
              <w:t>ставной деятельности;</w:t>
            </w:r>
          </w:p>
        </w:tc>
      </w:tr>
      <w:tr w:rsidR="0042659D" w:rsidRPr="00733B2A" w:rsidTr="00733B2A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Сроки выполнения работ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9D6DD0" w:rsidP="00BA5BD4">
            <w:pPr>
              <w:widowControl w:val="0"/>
              <w:spacing w:after="0" w:line="240" w:lineRule="auto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proofErr w:type="gramStart"/>
            <w:r w:rsidRPr="00733B2A">
              <w:rPr>
                <w:rFonts w:ascii="Arial Narrow" w:hAnsi="Arial Narrow" w:cs="Times New Roman"/>
                <w:sz w:val="20"/>
                <w:szCs w:val="20"/>
              </w:rPr>
              <w:t xml:space="preserve">С </w:t>
            </w:r>
            <w:r w:rsidR="00BA5BD4" w:rsidRPr="00733B2A">
              <w:rPr>
                <w:rFonts w:ascii="Arial Narrow" w:hAnsi="Arial Narrow" w:cs="Times New Roman"/>
                <w:sz w:val="20"/>
                <w:szCs w:val="20"/>
              </w:rPr>
              <w:t>даты заключения</w:t>
            </w:r>
            <w:proofErr w:type="gramEnd"/>
            <w:r w:rsidR="00BA5BD4" w:rsidRPr="00733B2A">
              <w:rPr>
                <w:rFonts w:ascii="Arial Narrow" w:hAnsi="Arial Narrow" w:cs="Times New Roman"/>
                <w:sz w:val="20"/>
                <w:szCs w:val="20"/>
              </w:rPr>
              <w:t xml:space="preserve"> договора</w:t>
            </w:r>
            <w:r w:rsidR="00C329D3">
              <w:rPr>
                <w:rFonts w:ascii="Arial Narrow" w:hAnsi="Arial Narrow" w:cs="Times New Roman"/>
                <w:sz w:val="20"/>
                <w:szCs w:val="20"/>
              </w:rPr>
              <w:t xml:space="preserve"> по «20» октября</w:t>
            </w:r>
            <w:r w:rsidR="00F90B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81F0D">
              <w:rPr>
                <w:rFonts w:ascii="Arial Narrow" w:hAnsi="Arial Narrow" w:cs="Times New Roman"/>
                <w:sz w:val="20"/>
                <w:szCs w:val="20"/>
              </w:rPr>
              <w:t xml:space="preserve">  2021</w:t>
            </w:r>
            <w:r w:rsidR="00C705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2659D" w:rsidRPr="00733B2A">
              <w:rPr>
                <w:rFonts w:ascii="Arial Narrow" w:hAnsi="Arial Narrow" w:cs="Times New Roman"/>
                <w:sz w:val="20"/>
                <w:szCs w:val="20"/>
              </w:rPr>
              <w:t xml:space="preserve">года. </w:t>
            </w:r>
          </w:p>
        </w:tc>
      </w:tr>
      <w:tr w:rsidR="0042659D" w:rsidRPr="00733B2A" w:rsidTr="00733B2A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7E6125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доход деятельность</w:t>
            </w:r>
          </w:p>
        </w:tc>
      </w:tr>
      <w:tr w:rsidR="0042659D" w:rsidRPr="00733B2A" w:rsidTr="00733B2A">
        <w:trPr>
          <w:trHeight w:val="16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pStyle w:val="ad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3B2A">
              <w:rPr>
                <w:rFonts w:ascii="Arial Narrow" w:hAnsi="Arial Narrow"/>
                <w:b/>
                <w:sz w:val="20"/>
                <w:szCs w:val="20"/>
              </w:rPr>
              <w:t>Основные требования к выполнению работ</w:t>
            </w:r>
          </w:p>
        </w:tc>
      </w:tr>
      <w:tr w:rsidR="0042659D" w:rsidRPr="00733B2A" w:rsidTr="00733B2A">
        <w:trPr>
          <w:trHeight w:val="1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Общие требования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AF43DD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  <w:u w:val="single"/>
              </w:rPr>
            </w:pPr>
            <w:r w:rsidRPr="00AF43DD">
              <w:rPr>
                <w:rFonts w:ascii="Arial Narrow" w:hAnsi="Arial Narrow" w:cs="Times New Roman"/>
                <w:b/>
                <w:i/>
                <w:sz w:val="20"/>
                <w:szCs w:val="20"/>
                <w:u w:val="single"/>
              </w:rPr>
              <w:t>Подрядчик обязан:</w:t>
            </w:r>
          </w:p>
          <w:p w:rsidR="0042659D" w:rsidRPr="00AF43DD" w:rsidRDefault="0042659D" w:rsidP="00AD2A3B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43DD">
              <w:rPr>
                <w:rFonts w:ascii="Arial Narrow" w:hAnsi="Arial Narrow"/>
                <w:sz w:val="20"/>
                <w:szCs w:val="20"/>
              </w:rPr>
              <w:t>1. Выполнить ремонт объекта в соответствии:</w:t>
            </w:r>
          </w:p>
          <w:p w:rsidR="0042659D" w:rsidRPr="00AF43DD" w:rsidRDefault="00CD26DF" w:rsidP="00CD26D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заданием Заказчика</w:t>
            </w:r>
            <w:r w:rsidRPr="00733B2A">
              <w:rPr>
                <w:rFonts w:ascii="Arial Narrow" w:hAnsi="Arial Narrow"/>
                <w:sz w:val="20"/>
                <w:szCs w:val="20"/>
              </w:rPr>
              <w:t xml:space="preserve"> согласно локально сметного расчета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2659D" w:rsidRPr="00AF43DD" w:rsidRDefault="0042659D" w:rsidP="00AD2A3B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>2. Обеспечить производство и качество всех работ в соответствии с требованиями:</w:t>
            </w:r>
            <w:r w:rsidR="00BA5BD4" w:rsidRPr="00AF43D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42659D" w:rsidRPr="00AF43DD" w:rsidRDefault="0042659D" w:rsidP="00AD2A3B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43DD">
              <w:rPr>
                <w:rFonts w:ascii="Arial Narrow" w:hAnsi="Arial Narrow"/>
                <w:sz w:val="20"/>
                <w:szCs w:val="20"/>
              </w:rPr>
              <w:t>-Федеральный закон № 123-ФЗ от 22.07.2008 г. «Технический регламент о требованиях пожарной безопасности»;</w:t>
            </w:r>
          </w:p>
          <w:p w:rsidR="0042659D" w:rsidRPr="00AF43DD" w:rsidRDefault="0042659D" w:rsidP="00AD2A3B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43DD">
              <w:rPr>
                <w:rFonts w:ascii="Arial Narrow" w:hAnsi="Arial Narrow"/>
                <w:sz w:val="20"/>
                <w:szCs w:val="20"/>
              </w:rPr>
              <w:t>- Федеральный закон № 384-ФЗ от 30.12.2009 г. «Технический регламент о безопасности зданий и сооружений»;</w:t>
            </w:r>
          </w:p>
          <w:p w:rsidR="0042659D" w:rsidRPr="00AF43DD" w:rsidRDefault="0042659D" w:rsidP="00AD2A3B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43DD">
              <w:rPr>
                <w:rFonts w:ascii="Arial Narrow" w:hAnsi="Arial Narrow"/>
                <w:sz w:val="20"/>
                <w:szCs w:val="20"/>
              </w:rPr>
              <w:t>- Постановление Правительства РФ от 26.12.2014 г. № 1521 «Об утверждении перечня национальных стандартов и сводов правил,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      </w:r>
          </w:p>
          <w:p w:rsidR="0042659D" w:rsidRPr="00AF43DD" w:rsidRDefault="0042659D" w:rsidP="00BA5BD4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43DD">
              <w:rPr>
                <w:rFonts w:ascii="Arial Narrow" w:hAnsi="Arial Narrow"/>
                <w:sz w:val="20"/>
                <w:szCs w:val="20"/>
              </w:rPr>
              <w:t>- приказ</w:t>
            </w:r>
            <w:r w:rsidR="00BA5BD4" w:rsidRPr="00AF43DD">
              <w:rPr>
                <w:rFonts w:ascii="Arial Narrow" w:hAnsi="Arial Narrow"/>
                <w:sz w:val="20"/>
                <w:szCs w:val="20"/>
              </w:rPr>
              <w:t>а</w:t>
            </w:r>
            <w:r w:rsidRPr="00AF43D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F43DD">
              <w:rPr>
                <w:rFonts w:ascii="Arial Narrow" w:hAnsi="Arial Narrow"/>
                <w:sz w:val="20"/>
                <w:szCs w:val="20"/>
              </w:rPr>
              <w:t>Росстандарта</w:t>
            </w:r>
            <w:proofErr w:type="spellEnd"/>
            <w:r w:rsidRPr="00AF43DD">
              <w:rPr>
                <w:rFonts w:ascii="Arial Narrow" w:hAnsi="Arial Narrow"/>
                <w:sz w:val="20"/>
                <w:szCs w:val="20"/>
              </w:rPr>
              <w:t xml:space="preserve"> от 18.05.2011 г. № 2244 «О внесении изменений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F43DD">
                <w:rPr>
                  <w:rFonts w:ascii="Arial Narrow" w:hAnsi="Arial Narrow"/>
                  <w:sz w:val="20"/>
                  <w:szCs w:val="20"/>
                </w:rPr>
                <w:t>2009 г</w:t>
              </w:r>
            </w:smartTag>
            <w:r w:rsidRPr="00AF43DD">
              <w:rPr>
                <w:rFonts w:ascii="Arial Narrow" w:hAnsi="Arial Narrow"/>
                <w:sz w:val="20"/>
                <w:szCs w:val="20"/>
              </w:rPr>
              <w:t xml:space="preserve">. № 384-ФЗ «Технический регламент о безопасности зданий и сооружений», утвержденный Приказом Федерального агентства от 1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F43DD">
                <w:rPr>
                  <w:rFonts w:ascii="Arial Narrow" w:hAnsi="Arial Narrow"/>
                  <w:sz w:val="20"/>
                  <w:szCs w:val="20"/>
                </w:rPr>
                <w:t>2010 г</w:t>
              </w:r>
            </w:smartTag>
            <w:r w:rsidRPr="00AF43DD">
              <w:rPr>
                <w:rFonts w:ascii="Arial Narrow" w:hAnsi="Arial Narrow"/>
                <w:sz w:val="20"/>
                <w:szCs w:val="20"/>
              </w:rPr>
              <w:t xml:space="preserve">. №2079». </w:t>
            </w:r>
          </w:p>
        </w:tc>
      </w:tr>
      <w:tr w:rsidR="0042659D" w:rsidRPr="00733B2A" w:rsidTr="00733B2A">
        <w:trPr>
          <w:trHeight w:val="1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Специальные требования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B71DE7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  <w:u w:val="single"/>
              </w:rPr>
            </w:pPr>
            <w:r w:rsidRPr="00733B2A">
              <w:rPr>
                <w:rFonts w:ascii="Arial Narrow" w:hAnsi="Arial Narrow" w:cs="Times New Roman"/>
                <w:b/>
                <w:i/>
                <w:sz w:val="20"/>
                <w:szCs w:val="20"/>
                <w:u w:val="single"/>
              </w:rPr>
              <w:t>Подрядчик обязан:</w:t>
            </w:r>
          </w:p>
          <w:p w:rsidR="0042659D" w:rsidRPr="00733B2A" w:rsidRDefault="0042659D" w:rsidP="00B71DE7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1. Применять материалы согласно локально сметн</w:t>
            </w:r>
            <w:r w:rsidR="00BA5BD4" w:rsidRPr="00733B2A">
              <w:rPr>
                <w:rFonts w:ascii="Arial Narrow" w:hAnsi="Arial Narrow" w:cs="Times New Roman"/>
                <w:sz w:val="20"/>
                <w:szCs w:val="20"/>
              </w:rPr>
              <w:t>ого расчета</w:t>
            </w:r>
          </w:p>
          <w:p w:rsidR="0042659D" w:rsidRPr="00733B2A" w:rsidRDefault="0042659D" w:rsidP="00B71DE7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3B2A"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="00BA5BD4" w:rsidRPr="00733B2A">
              <w:rPr>
                <w:rFonts w:ascii="Arial Narrow" w:hAnsi="Arial Narrow"/>
                <w:sz w:val="20"/>
                <w:szCs w:val="20"/>
              </w:rPr>
              <w:t>К</w:t>
            </w:r>
            <w:r w:rsidRPr="00733B2A">
              <w:rPr>
                <w:rFonts w:ascii="Arial Narrow" w:hAnsi="Arial Narrow"/>
                <w:sz w:val="20"/>
                <w:szCs w:val="20"/>
              </w:rPr>
              <w:t>ачеств</w:t>
            </w:r>
            <w:r w:rsidR="00BA5BD4" w:rsidRPr="00733B2A">
              <w:rPr>
                <w:rFonts w:ascii="Arial Narrow" w:hAnsi="Arial Narrow"/>
                <w:sz w:val="20"/>
                <w:szCs w:val="20"/>
              </w:rPr>
              <w:t>о</w:t>
            </w:r>
            <w:r w:rsidRPr="00733B2A">
              <w:rPr>
                <w:rFonts w:ascii="Arial Narrow" w:hAnsi="Arial Narrow"/>
                <w:sz w:val="20"/>
                <w:szCs w:val="20"/>
              </w:rPr>
              <w:t xml:space="preserve"> и безопасност</w:t>
            </w:r>
            <w:r w:rsidR="00BA5BD4" w:rsidRPr="00733B2A">
              <w:rPr>
                <w:rFonts w:ascii="Arial Narrow" w:hAnsi="Arial Narrow"/>
                <w:sz w:val="20"/>
                <w:szCs w:val="20"/>
              </w:rPr>
              <w:t>ь материалов</w:t>
            </w:r>
            <w:r w:rsidRPr="00733B2A">
              <w:rPr>
                <w:rFonts w:ascii="Arial Narrow" w:hAnsi="Arial Narrow"/>
                <w:sz w:val="20"/>
                <w:szCs w:val="20"/>
              </w:rPr>
              <w:t xml:space="preserve"> должны быть подтверждены санитарно-эпидемиологическими заключениями, сертификатами пожарной безопасности, сертификатами соответствия (система сертификации ГОСТ Р) Госстандарта России.</w:t>
            </w:r>
          </w:p>
          <w:p w:rsidR="0042659D" w:rsidRPr="00733B2A" w:rsidRDefault="00BA5BD4" w:rsidP="00B71DE7">
            <w:pPr>
              <w:pStyle w:val="ad"/>
              <w:widowControl w:val="0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33B2A">
              <w:rPr>
                <w:rFonts w:ascii="Arial Narrow" w:hAnsi="Arial Narrow"/>
                <w:sz w:val="20"/>
                <w:szCs w:val="20"/>
              </w:rPr>
              <w:t>3. К</w:t>
            </w:r>
            <w:r w:rsidR="0042659D" w:rsidRPr="00733B2A">
              <w:rPr>
                <w:rFonts w:ascii="Arial Narrow" w:hAnsi="Arial Narrow"/>
                <w:sz w:val="20"/>
                <w:szCs w:val="20"/>
              </w:rPr>
              <w:t>ачество, цвет отделочных материалов должно быть согласованы с Заказчиком. Применение материалов в процессе проведения работ без согласования с Заказчиком запрещается.</w:t>
            </w:r>
          </w:p>
          <w:p w:rsidR="0042659D" w:rsidRPr="00733B2A" w:rsidRDefault="00BA5BD4" w:rsidP="00B71DE7">
            <w:pPr>
              <w:pStyle w:val="ad"/>
              <w:widowControl w:val="0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33B2A">
              <w:rPr>
                <w:rFonts w:ascii="Arial Narrow" w:hAnsi="Arial Narrow"/>
                <w:sz w:val="20"/>
                <w:szCs w:val="20"/>
              </w:rPr>
              <w:t>4</w:t>
            </w:r>
            <w:r w:rsidR="0042659D" w:rsidRPr="00733B2A">
              <w:rPr>
                <w:rFonts w:ascii="Arial Narrow" w:hAnsi="Arial Narrow"/>
                <w:sz w:val="20"/>
                <w:szCs w:val="20"/>
              </w:rPr>
              <w:t>. Выполнение работы вести в строгом соответствии:</w:t>
            </w:r>
          </w:p>
          <w:p w:rsidR="00B71DE7" w:rsidRDefault="00B71DE7" w:rsidP="00B71DE7">
            <w:pPr>
              <w:spacing w:after="0" w:line="240" w:lineRule="auto"/>
              <w:jc w:val="both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- СНиП 12-03-2001 «Безопасность труда в строительстве. Часть 1. Общие требования», </w:t>
            </w:r>
          </w:p>
          <w:p w:rsidR="007A01D0" w:rsidRDefault="007A01D0" w:rsidP="007A01D0">
            <w:pPr>
              <w:spacing w:after="0" w:line="240" w:lineRule="auto"/>
              <w:jc w:val="both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- </w:t>
            </w:r>
            <w:r w:rsidR="00B71DE7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СНиП 12-04-2002. «Безопасность труда в строительстве.  Часть 2. Строительное производство», по соблюдению правил пожарной безопасности </w:t>
            </w:r>
          </w:p>
          <w:p w:rsidR="00B71DE7" w:rsidRPr="00B71DE7" w:rsidRDefault="007A01D0" w:rsidP="007A01D0">
            <w:pPr>
              <w:spacing w:after="0" w:line="240" w:lineRule="auto"/>
              <w:jc w:val="both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color w:val="000000"/>
                <w:sz w:val="20"/>
                <w:szCs w:val="20"/>
              </w:rPr>
              <w:t>-</w:t>
            </w:r>
            <w:r w:rsidR="00B71DE7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 СНиП 21-01-97* «Пожарная безопасность зданий и сооружений»</w:t>
            </w:r>
          </w:p>
        </w:tc>
      </w:tr>
      <w:tr w:rsidR="0042659D" w:rsidRPr="00733B2A" w:rsidTr="00733B2A">
        <w:trPr>
          <w:trHeight w:val="1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Требования к организации выполнения работ подрядчиком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>1. Все работы выполняются с соблюдением требований:</w:t>
            </w:r>
          </w:p>
          <w:p w:rsidR="0042659D" w:rsidRPr="00AF43DD" w:rsidRDefault="0042659D" w:rsidP="000B4625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43DD">
              <w:rPr>
                <w:rFonts w:ascii="Arial Narrow" w:hAnsi="Arial Narrow"/>
                <w:sz w:val="20"/>
                <w:szCs w:val="20"/>
              </w:rPr>
              <w:t>- Федеральный закон № 123-ФЗ от 22.07.2008 г. «Технический регламент о требованиях пожарной безопасности»</w:t>
            </w:r>
          </w:p>
          <w:p w:rsidR="0042659D" w:rsidRPr="00AF43DD" w:rsidRDefault="0042659D" w:rsidP="000B4625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43DD">
              <w:rPr>
                <w:rFonts w:ascii="Arial Narrow" w:hAnsi="Arial Narrow"/>
                <w:sz w:val="20"/>
                <w:szCs w:val="20"/>
              </w:rPr>
              <w:t>- СП 48.13330.2011 «Свод правил Организация строительства. Актуализированная редакция 12-01-2004»</w:t>
            </w:r>
          </w:p>
          <w:p w:rsidR="007D2D20" w:rsidRPr="00AF43DD" w:rsidRDefault="007D2D20" w:rsidP="000B4625">
            <w:pPr>
              <w:spacing w:after="0" w:line="240" w:lineRule="auto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AF43DD">
              <w:rPr>
                <w:rFonts w:ascii="Arial Narrow" w:eastAsia="Calibri" w:hAnsi="Arial Narrow"/>
                <w:sz w:val="20"/>
                <w:szCs w:val="20"/>
              </w:rPr>
              <w:t xml:space="preserve">- </w:t>
            </w:r>
            <w:r w:rsidRPr="00AF43DD">
              <w:rPr>
                <w:rFonts w:ascii="Arial Narrow" w:hAnsi="Arial Narrow"/>
                <w:sz w:val="20"/>
                <w:szCs w:val="20"/>
              </w:rPr>
              <w:t xml:space="preserve">Федеральный закон </w:t>
            </w:r>
            <w:r w:rsidRPr="00AF43DD">
              <w:rPr>
                <w:rFonts w:ascii="Arial Narrow" w:eastAsia="Calibri" w:hAnsi="Arial Narrow"/>
                <w:sz w:val="20"/>
                <w:szCs w:val="20"/>
              </w:rPr>
              <w:t>от 30.03.1999г. №52-ФЗ «О санитарно-эпидемиологическом благополучии населения».</w:t>
            </w:r>
          </w:p>
          <w:p w:rsidR="007D2D20" w:rsidRPr="00AF43DD" w:rsidRDefault="000B4625" w:rsidP="000B4625">
            <w:pPr>
              <w:spacing w:after="0" w:line="240" w:lineRule="auto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AF43DD">
              <w:rPr>
                <w:rFonts w:ascii="Arial Narrow" w:eastAsia="Calibri" w:hAnsi="Arial Narrow"/>
                <w:sz w:val="20"/>
                <w:szCs w:val="20"/>
              </w:rPr>
              <w:t xml:space="preserve">- </w:t>
            </w:r>
            <w:r w:rsidR="007D2D20" w:rsidRPr="00AF43DD">
              <w:rPr>
                <w:rFonts w:ascii="Arial Narrow" w:eastAsia="Calibri" w:hAnsi="Arial Narrow"/>
                <w:sz w:val="20"/>
                <w:szCs w:val="20"/>
              </w:rPr>
              <w:t>Градостроительный кодекс РФ.</w:t>
            </w:r>
          </w:p>
          <w:p w:rsidR="007D2D20" w:rsidRPr="00AF43DD" w:rsidRDefault="000B4625" w:rsidP="000B4625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Courier New"/>
                <w:color w:val="000000"/>
                <w:sz w:val="20"/>
                <w:szCs w:val="20"/>
              </w:rPr>
            </w:pPr>
            <w:r w:rsidRPr="00AF43DD">
              <w:rPr>
                <w:rFonts w:ascii="Arial Narrow" w:hAnsi="Arial Narrow" w:cs="Courier New"/>
                <w:color w:val="000000"/>
                <w:sz w:val="20"/>
                <w:szCs w:val="20"/>
              </w:rPr>
              <w:t>-</w:t>
            </w:r>
            <w:r w:rsidR="007D2D20" w:rsidRPr="00AF43DD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 </w:t>
            </w:r>
            <w:r w:rsidRPr="00AF43DD">
              <w:rPr>
                <w:rFonts w:ascii="Arial Narrow" w:hAnsi="Arial Narrow"/>
                <w:sz w:val="20"/>
                <w:szCs w:val="20"/>
              </w:rPr>
              <w:t xml:space="preserve">Федеральный закон </w:t>
            </w:r>
            <w:r w:rsidR="007D2D20" w:rsidRPr="00AF43DD">
              <w:rPr>
                <w:rFonts w:ascii="Arial Narrow" w:hAnsi="Arial Narrow" w:cs="Courier New"/>
                <w:color w:val="000000"/>
                <w:sz w:val="20"/>
                <w:szCs w:val="20"/>
              </w:rPr>
              <w:t>от 10.01.2002 № 7-ФЗ «Об охране окружающей среды»;</w:t>
            </w:r>
          </w:p>
          <w:p w:rsidR="007D2D20" w:rsidRPr="00AF43DD" w:rsidRDefault="000B4625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 w:rsidRPr="00AF43DD">
              <w:rPr>
                <w:rFonts w:ascii="Arial Narrow" w:hAnsi="Arial Narrow" w:cs="Courier New"/>
                <w:color w:val="000000"/>
                <w:sz w:val="20"/>
                <w:szCs w:val="20"/>
              </w:rPr>
              <w:t>-</w:t>
            </w:r>
            <w:r w:rsidR="007D2D20" w:rsidRPr="00AF43DD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 Постановлением Правительства РФ от 25.04.2012 N 390 «О противопожарном режиме»;</w:t>
            </w:r>
          </w:p>
          <w:p w:rsidR="007D2D20" w:rsidRPr="00AF43DD" w:rsidRDefault="000B4625" w:rsidP="000B462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Courier New"/>
                <w:sz w:val="20"/>
                <w:szCs w:val="20"/>
              </w:rPr>
              <w:t xml:space="preserve">- </w:t>
            </w:r>
            <w:r w:rsidRPr="00AF43DD">
              <w:rPr>
                <w:rFonts w:ascii="Arial Narrow" w:hAnsi="Arial Narrow"/>
                <w:sz w:val="20"/>
                <w:szCs w:val="20"/>
              </w:rPr>
              <w:t xml:space="preserve">Федеральный закон </w:t>
            </w:r>
            <w:r w:rsidR="007D2D20" w:rsidRPr="00AF43DD">
              <w:rPr>
                <w:rFonts w:ascii="Arial Narrow" w:eastAsia="Calibri" w:hAnsi="Arial Narrow"/>
                <w:sz w:val="20"/>
                <w:szCs w:val="20"/>
              </w:rPr>
              <w:t>от 21.12.1994 г. №68-ФЗ «О защите населения и территории от чрезвычайных ситуаций природного и технического характера».</w:t>
            </w:r>
          </w:p>
          <w:p w:rsidR="007A01D0" w:rsidRPr="00AF43DD" w:rsidRDefault="007A01D0" w:rsidP="000B4625">
            <w:pPr>
              <w:pStyle w:val="ad"/>
              <w:widowControl w:val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BA5BD4" w:rsidRPr="00AF43DD">
              <w:rPr>
                <w:rFonts w:ascii="Arial Narrow" w:hAnsi="Arial Narrow" w:cs="Times New Roman"/>
                <w:sz w:val="20"/>
                <w:szCs w:val="20"/>
              </w:rPr>
              <w:t>Подрядчик н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t>азначает ответственных должностных лиц на объекте работ, письменно уведомляет об этом Заказчика;</w:t>
            </w:r>
          </w:p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- ответственного производителя работ, отвечающего за выполнение и качество работ, охрану труда, </w:t>
            </w:r>
            <w:proofErr w:type="spellStart"/>
            <w:r w:rsidRPr="00AF43DD">
              <w:rPr>
                <w:rFonts w:ascii="Arial Narrow" w:hAnsi="Arial Narrow" w:cs="Times New Roman"/>
                <w:sz w:val="20"/>
                <w:szCs w:val="20"/>
              </w:rPr>
              <w:t>электро</w:t>
            </w:r>
            <w:proofErr w:type="spellEnd"/>
            <w:r w:rsidRPr="00AF43DD">
              <w:rPr>
                <w:rFonts w:ascii="Arial Narrow" w:hAnsi="Arial Narrow" w:cs="Times New Roman"/>
                <w:sz w:val="20"/>
                <w:szCs w:val="20"/>
              </w:rPr>
              <w:t>– и пожарную безопасность, оперативное руководство работами и определение порядка согласованных действий, за решение текущих вопросов по настоящему Договору;</w:t>
            </w:r>
          </w:p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>- ответственного специалиста по строительному контролю.</w:t>
            </w:r>
          </w:p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3. В течение 3 (трех) календарных дней с момента заключения Договора </w:t>
            </w:r>
            <w:r w:rsidR="00BA5BD4" w:rsidRPr="00AF43DD">
              <w:rPr>
                <w:rFonts w:ascii="Arial Narrow" w:hAnsi="Arial Narrow" w:cs="Times New Roman"/>
                <w:sz w:val="20"/>
                <w:szCs w:val="20"/>
              </w:rPr>
              <w:t xml:space="preserve">Подрядчик обязан 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разработать и предоставить для согласования Заказчику проект производства работ (ППР) с приложением технологических карт на установленный вид работ и календарный график работ. При разработке ППР Подрядчик должен руководствоваться действующей нормативной и технической документацией, а также методическими рекомендациями по разработке и оформлению проекта организации строительства и проекта производства работ. Подрядчик обязан в течение </w:t>
            </w:r>
            <w:r w:rsidR="00733B2A" w:rsidRPr="00AF43DD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733B2A" w:rsidRPr="00AF43DD">
              <w:rPr>
                <w:rFonts w:ascii="Arial Narrow" w:hAnsi="Arial Narrow" w:cs="Times New Roman"/>
                <w:sz w:val="20"/>
                <w:szCs w:val="20"/>
              </w:rPr>
              <w:t>трех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t>) календарных дней с момента получения письменных замечаний/недостатков от Заказчика, обнаруженных в ходе рассмотрения ППР и календарного графика, устранить все обнаруженные замечания/недостатки своими силами и за свой счет. После согласования Сторонами ППР и календарный график являются обязательством Подрядчика по проведению работ по настоящему Договору.</w:t>
            </w:r>
          </w:p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4. </w:t>
            </w:r>
            <w:r w:rsidR="00733B2A" w:rsidRPr="00AF43DD">
              <w:rPr>
                <w:rFonts w:ascii="Arial Narrow" w:hAnsi="Arial Narrow" w:cs="Times New Roman"/>
                <w:sz w:val="20"/>
                <w:szCs w:val="20"/>
              </w:rPr>
              <w:t>Подрядчик в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t>ыполняет и контролирует:</w:t>
            </w:r>
          </w:p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- во время выполнения работ и после их окончания выполнить работы по уборке, погрузке и вывозу строительного мусора. Мусор вывезти до приемки работ Заказчиком. Вывести в трехдневный срок со дня подписания акта </w:t>
            </w:r>
            <w:r w:rsidR="00733B2A" w:rsidRPr="00AF43DD">
              <w:rPr>
                <w:rFonts w:ascii="Arial Narrow" w:hAnsi="Arial Narrow" w:cs="Times New Roman"/>
                <w:sz w:val="20"/>
                <w:szCs w:val="20"/>
              </w:rPr>
              <w:t xml:space="preserve">о приемке 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t>выполненных работ, принадлежащие Подрядчику оборудование, инвентарь, инструменты и материалы.</w:t>
            </w:r>
          </w:p>
          <w:p w:rsidR="0042659D" w:rsidRPr="00AF43DD" w:rsidRDefault="00733B2A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>- за</w:t>
            </w:r>
            <w:r w:rsidR="0042659D" w:rsidRPr="00AF43DD">
              <w:rPr>
                <w:rFonts w:ascii="Arial Narrow" w:hAnsi="Arial Narrow" w:cs="Times New Roman"/>
                <w:sz w:val="20"/>
                <w:szCs w:val="20"/>
              </w:rPr>
              <w:t xml:space="preserve"> счет собственных средств осуществляет лабораторный контроль качества выполненных работ согласно требованиям нормативных документов. Результаты контроля качества передает Заказчику в объеме исполнительной документации.</w:t>
            </w:r>
          </w:p>
          <w:p w:rsidR="0042659D" w:rsidRPr="00647EE8" w:rsidRDefault="002D5418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42659D" w:rsidRPr="007E6125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. </w:t>
            </w:r>
            <w:r w:rsidR="00733B2A" w:rsidRPr="00647EE8">
              <w:rPr>
                <w:rFonts w:ascii="Arial Narrow" w:hAnsi="Arial Narrow" w:cs="Times New Roman"/>
                <w:sz w:val="20"/>
                <w:szCs w:val="20"/>
              </w:rPr>
              <w:t>Подрядчик в</w:t>
            </w:r>
            <w:r w:rsidR="0042659D" w:rsidRPr="00647EE8">
              <w:rPr>
                <w:rFonts w:ascii="Arial Narrow" w:hAnsi="Arial Narrow" w:cs="Times New Roman"/>
                <w:sz w:val="20"/>
                <w:szCs w:val="20"/>
              </w:rPr>
              <w:t>ыполняет работы в соответствии с нормативными актами, устанавливающими состав и порядок ведения журналов при осуществлении ремонта и в соответствии с регламентирующими документами, порядок ведения которых установлен:</w:t>
            </w:r>
          </w:p>
          <w:p w:rsidR="0042659D" w:rsidRPr="00647EE8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47EE8">
              <w:rPr>
                <w:rFonts w:ascii="Arial Narrow" w:hAnsi="Arial Narrow" w:cs="Times New Roman"/>
                <w:sz w:val="20"/>
                <w:szCs w:val="20"/>
              </w:rPr>
              <w:t>-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строительства»;</w:t>
            </w:r>
          </w:p>
          <w:p w:rsidR="0042659D" w:rsidRPr="002D5418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47EE8">
              <w:rPr>
                <w:rFonts w:ascii="Arial Narrow" w:hAnsi="Arial Narrow" w:cs="Times New Roman"/>
                <w:sz w:val="20"/>
                <w:szCs w:val="20"/>
              </w:rPr>
              <w:t xml:space="preserve">- РД-11-02-2006 «Требования к составу и порядку ведения </w:t>
            </w:r>
            <w:r w:rsidRPr="002D5418">
              <w:rPr>
                <w:rFonts w:ascii="Arial Narrow" w:hAnsi="Arial Narrow" w:cs="Times New Roman"/>
                <w:sz w:val="20"/>
                <w:szCs w:val="20"/>
              </w:rPr>
              <w:t>исполнительной</w:t>
            </w:r>
            <w:r w:rsidRPr="007E6125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Pr="002D5418">
              <w:rPr>
                <w:rFonts w:ascii="Arial Narrow" w:hAnsi="Arial Narrow" w:cs="Times New Roman"/>
                <w:sz w:val="20"/>
                <w:szCs w:val="20"/>
              </w:rPr>
              <w:t>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обеспечения»;</w:t>
            </w:r>
          </w:p>
          <w:p w:rsidR="0042659D" w:rsidRPr="00AF43DD" w:rsidRDefault="0042659D" w:rsidP="000B4625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Гарантийный срок качества результатов работ и применяемых материалов составляет </w:t>
            </w:r>
            <w:r w:rsidR="00723535" w:rsidRPr="00AF43DD">
              <w:rPr>
                <w:rFonts w:ascii="Arial Narrow" w:hAnsi="Arial Narrow" w:cs="Times New Roman"/>
                <w:sz w:val="20"/>
                <w:szCs w:val="20"/>
              </w:rPr>
              <w:t>60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t xml:space="preserve"> месяцев со дня подписания сторонами акта о приемке </w:t>
            </w:r>
            <w:r w:rsidRPr="00AF43DD">
              <w:rPr>
                <w:rFonts w:ascii="Arial Narrow" w:hAnsi="Arial Narrow" w:cs="Times New Roman"/>
                <w:sz w:val="20"/>
                <w:szCs w:val="20"/>
              </w:rPr>
              <w:lastRenderedPageBreak/>
              <w:t>выполненных работ (форма КС-2).</w:t>
            </w:r>
          </w:p>
        </w:tc>
      </w:tr>
      <w:tr w:rsidR="0042659D" w:rsidRPr="00733B2A" w:rsidTr="00A26ABA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Строительный контроль.</w:t>
            </w:r>
          </w:p>
          <w:p w:rsidR="0042659D" w:rsidRPr="00733B2A" w:rsidRDefault="0042659D" w:rsidP="00AD2A3B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33B2A">
              <w:rPr>
                <w:rFonts w:ascii="Arial Narrow" w:hAnsi="Arial Narrow" w:cs="Times New Roman"/>
                <w:sz w:val="20"/>
                <w:szCs w:val="20"/>
              </w:rPr>
              <w:t>Контроль качества работ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D" w:rsidRPr="007E6125" w:rsidRDefault="0042659D" w:rsidP="003F1034">
            <w:pPr>
              <w:ind w:right="-2"/>
              <w:jc w:val="both"/>
              <w:rPr>
                <w:rFonts w:ascii="Arial Narrow" w:hAnsi="Arial Narrow" w:cs="Times New Roman"/>
                <w:color w:val="7030A0"/>
                <w:sz w:val="20"/>
                <w:szCs w:val="20"/>
              </w:rPr>
            </w:pPr>
            <w:r w:rsidRPr="007E6125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1. </w:t>
            </w:r>
            <w:r w:rsidRPr="003F1034">
              <w:rPr>
                <w:rFonts w:ascii="Arial Narrow" w:hAnsi="Arial Narrow" w:cs="Times New Roman"/>
                <w:sz w:val="20"/>
                <w:szCs w:val="20"/>
              </w:rPr>
              <w:t>Строительный контроль качества выполня</w:t>
            </w:r>
            <w:r w:rsidR="00733B2A" w:rsidRPr="003F1034">
              <w:rPr>
                <w:rFonts w:ascii="Arial Narrow" w:hAnsi="Arial Narrow" w:cs="Times New Roman"/>
                <w:sz w:val="20"/>
                <w:szCs w:val="20"/>
              </w:rPr>
              <w:t>ется</w:t>
            </w:r>
            <w:r w:rsidR="003F1034" w:rsidRPr="003F1034">
              <w:rPr>
                <w:rFonts w:ascii="Arial Narrow" w:hAnsi="Arial Narrow" w:cs="Times New Roman"/>
                <w:sz w:val="20"/>
                <w:szCs w:val="20"/>
              </w:rPr>
              <w:t xml:space="preserve"> в соответствии с  Постановлением</w:t>
            </w:r>
            <w:r w:rsidRPr="003F1034">
              <w:rPr>
                <w:rFonts w:ascii="Arial Narrow" w:hAnsi="Arial Narrow" w:cs="Times New Roman"/>
                <w:sz w:val="20"/>
                <w:szCs w:val="20"/>
              </w:rPr>
              <w:t xml:space="preserve"> правительства РФ от 21 июня 2010 г. № 468 «Положение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строительства»</w:t>
            </w:r>
            <w:r w:rsidR="003F1034">
              <w:t>,</w:t>
            </w:r>
            <w:r w:rsidR="002D5418" w:rsidRPr="003F1034">
              <w:t xml:space="preserve"> </w:t>
            </w:r>
            <w:r w:rsidR="002D5418" w:rsidRPr="003F1034">
              <w:rPr>
                <w:rFonts w:ascii="Arial Narrow" w:hAnsi="Arial Narrow"/>
                <w:sz w:val="20"/>
                <w:szCs w:val="20"/>
              </w:rPr>
              <w:t xml:space="preserve">ст.53 "Градостроительный кодекс Российской Федерации" от 29.12.2004 № 190-ФЗ, - разд. 7 СП 48.13330.2011 и Классификатор основных видов дефектов в строительстве и промышленности строительных материалов, утвержденный Главной инспекцией </w:t>
            </w:r>
            <w:proofErr w:type="spellStart"/>
            <w:r w:rsidR="002D5418" w:rsidRPr="003F1034">
              <w:rPr>
                <w:rFonts w:ascii="Arial Narrow" w:hAnsi="Arial Narrow"/>
                <w:sz w:val="20"/>
                <w:szCs w:val="20"/>
              </w:rPr>
              <w:t>Госархстройнадзора</w:t>
            </w:r>
            <w:proofErr w:type="spellEnd"/>
            <w:r w:rsidR="002D5418" w:rsidRPr="003F1034">
              <w:rPr>
                <w:rFonts w:ascii="Arial Narrow" w:hAnsi="Arial Narrow"/>
                <w:sz w:val="20"/>
                <w:szCs w:val="20"/>
              </w:rPr>
              <w:t xml:space="preserve"> России 17.11.1993.</w:t>
            </w:r>
            <w:r w:rsidR="003F1034" w:rsidRPr="003F103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1034">
              <w:rPr>
                <w:rFonts w:ascii="Arial Narrow" w:hAnsi="Arial Narrow" w:cs="Times New Roman"/>
                <w:sz w:val="20"/>
                <w:szCs w:val="20"/>
              </w:rPr>
              <w:t xml:space="preserve"> и требований нормативных документов, указанных в п.2.2 настоящего задания</w:t>
            </w:r>
            <w:r w:rsidRPr="007E6125">
              <w:rPr>
                <w:rFonts w:ascii="Arial Narrow" w:hAnsi="Arial Narrow" w:cs="Times New Roman"/>
                <w:color w:val="7030A0"/>
                <w:sz w:val="20"/>
                <w:szCs w:val="20"/>
              </w:rPr>
              <w:t>;</w:t>
            </w:r>
          </w:p>
          <w:p w:rsidR="0042659D" w:rsidRPr="003F1034" w:rsidRDefault="0042659D" w:rsidP="00AD2A3B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E6125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2. </w:t>
            </w:r>
            <w:r w:rsidRPr="003F1034">
              <w:rPr>
                <w:rFonts w:ascii="Arial Narrow" w:hAnsi="Arial Narrow" w:cs="Times New Roman"/>
                <w:sz w:val="20"/>
                <w:szCs w:val="20"/>
              </w:rPr>
              <w:t>Методы и средства измерений и испытаний должны соответствовать требованиям нормативных документов, указанных в п. 2.1, 2.2 настоящего задания;</w:t>
            </w:r>
          </w:p>
          <w:p w:rsidR="0042659D" w:rsidRPr="003F1034" w:rsidRDefault="0042659D" w:rsidP="00AD2A3B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F1034">
              <w:rPr>
                <w:rFonts w:ascii="Arial Narrow" w:hAnsi="Arial Narrow" w:cs="Times New Roman"/>
                <w:sz w:val="20"/>
                <w:szCs w:val="20"/>
              </w:rPr>
              <w:t>3. 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нормативных документов;</w:t>
            </w:r>
          </w:p>
          <w:p w:rsidR="0042659D" w:rsidRPr="003F1034" w:rsidRDefault="0042659D" w:rsidP="00AD2A3B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F1034">
              <w:rPr>
                <w:rFonts w:ascii="Arial Narrow" w:hAnsi="Arial Narrow" w:cs="Times New Roman"/>
                <w:sz w:val="20"/>
                <w:szCs w:val="20"/>
              </w:rPr>
              <w:t>4. Все результаты контроля должны быть документированы. При обнаружении в результате приемки дефектов работ, конструкций соответствующие акты оформляются только после устранения выявленных дефектов.</w:t>
            </w:r>
          </w:p>
          <w:p w:rsidR="00CD26DF" w:rsidRPr="00AF43DD" w:rsidRDefault="00CD26DF" w:rsidP="00AD2A3B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733B2A" w:rsidRPr="00733B2A" w:rsidRDefault="00733B2A" w:rsidP="0042659D">
      <w:pPr>
        <w:widowControl w:val="0"/>
        <w:ind w:firstLine="708"/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</w:pPr>
    </w:p>
    <w:p w:rsidR="0042659D" w:rsidRDefault="00733B2A" w:rsidP="0042659D">
      <w:pPr>
        <w:widowControl w:val="0"/>
        <w:ind w:firstLine="708"/>
        <w:rPr>
          <w:rFonts w:ascii="Arial Narrow" w:hAnsi="Arial Narrow" w:cs="Times New Roman"/>
          <w:b/>
          <w:sz w:val="20"/>
          <w:szCs w:val="20"/>
        </w:rPr>
      </w:pPr>
      <w:r w:rsidRPr="00733B2A"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  <w:t>ДЕФЕКТНАЯ  ВЕДОМОСТЬ</w:t>
      </w:r>
      <w:r w:rsidR="00F14848">
        <w:rPr>
          <w:rFonts w:ascii="Arial Narrow" w:hAnsi="Arial Narrow" w:cs="Times New Roman"/>
          <w:sz w:val="20"/>
          <w:szCs w:val="20"/>
        </w:rPr>
        <w:t xml:space="preserve">, </w:t>
      </w:r>
      <w:r w:rsidR="00F14848" w:rsidRPr="00F14848">
        <w:rPr>
          <w:rFonts w:ascii="Arial Narrow" w:hAnsi="Arial Narrow" w:cs="Times New Roman"/>
          <w:b/>
          <w:sz w:val="20"/>
          <w:szCs w:val="20"/>
        </w:rPr>
        <w:t>ПЕРЕЧЕНЬ МАТЕРИАЛОВ</w:t>
      </w:r>
    </w:p>
    <w:tbl>
      <w:tblPr>
        <w:tblW w:w="6475" w:type="dxa"/>
        <w:tblInd w:w="93" w:type="dxa"/>
        <w:tblLook w:val="04A0" w:firstRow="1" w:lastRow="0" w:firstColumn="1" w:lastColumn="0" w:noHBand="0" w:noVBand="1"/>
      </w:tblPr>
      <w:tblGrid>
        <w:gridCol w:w="860"/>
        <w:gridCol w:w="1100"/>
        <w:gridCol w:w="1100"/>
        <w:gridCol w:w="1400"/>
        <w:gridCol w:w="1042"/>
        <w:gridCol w:w="973"/>
      </w:tblGrid>
      <w:tr w:rsidR="00C329D3" w:rsidRPr="009E7F4C" w:rsidTr="00C329D3">
        <w:trPr>
          <w:trHeight w:val="72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C329D3" w:rsidRPr="009E7F4C" w:rsidTr="00C329D3">
        <w:trPr>
          <w:trHeight w:val="7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2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Помещения №3, 4, 5, 6, 7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0,475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0,475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0,475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0,969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0,475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48,45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0,0475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0,001188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0,0475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0,000988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обоев: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1,798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2,01376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1,798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0,113274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1,798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18,5194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1,798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21,576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потолков по камню известковым раствором площадью отдельных мест: более 10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0,106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0,003498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2,332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5, 6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0,015336</w:t>
            </w:r>
          </w:p>
        </w:tc>
      </w:tr>
      <w:tr w:rsidR="00C329D3" w:rsidRPr="009E7F4C" w:rsidTr="00C329D3">
        <w:trPr>
          <w:trHeight w:val="240"/>
        </w:trPr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Сопутствующие работы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ПС 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автоматический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дымовой, фотоэлектрический, радиоизотопный, световой в нормальном исполнении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ПС 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автоматический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дымовой, фотоэлектрический, радиоизотопный, световой в нормальном исполнении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светильников: с люминесцентными лампами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Помещение №9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Дверной блок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0,016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клювовой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фурнитурой, без стеклопакета по типу сэндвич, площадь более 2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0,005928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0,096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0,000144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0,0576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Помещение №12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0,518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0,036778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0,518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6,216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0,005609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Помещение №13 (I этаж)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съемных металлических полов из плит размером 500х500 мм: стальных штампованных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съемных металлических полов из плит размером 500х500 мм: стальных штампованных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Плиты стальные штампованные перфорированные для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0,09106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5. Помещение №14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Дверной блок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дверных полотен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0,0189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0,0189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клювовой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фурнитурой, без стеклопакета по типу сэндвич, площадь более 2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1,89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0,006299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0,000153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0,102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0,0612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6. Помещение №17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0,253378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0,2534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0,2534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2,61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0,2534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0,2534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2,61</w:t>
            </w:r>
          </w:p>
        </w:tc>
      </w:tr>
      <w:tr w:rsidR="00C329D3" w:rsidRPr="009E7F4C" w:rsidTr="00C329D3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0,2534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плитки КРЕПС "Плюс"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0,095025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Плитка керамическая глазурованная для внутренней облицовки стен гладкая, цветная однотонная с завалом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25,34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40.3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Затирка «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Боларс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» (разной цветности)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0,01267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подоконных досок: пластиковых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0,0105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подоконных досок из ПВХ: в каменных стенах толщиной свыше 0,51 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Доски подоконные из ПВХ, ширина 700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0,005609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0,16116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покрытий из плит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размером: 40х40 см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многоцветная неполированная, размер 300х300х8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8,058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масляная для цементных, бетонных поверхностей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0,00158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47.3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плитки КРЕПС "Плюс"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0,0948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7. Помещение №22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0,518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0,036778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0,518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6,216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0,005609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8. Помещение №24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Дверной блок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дверных полотен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0,019475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клювовой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фурнитурой, без стеклопакета по типу сэндвич, площадь более 2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1,9475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0,006052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0,000147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0,0588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0,394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0,027974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0,394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4,728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0,006745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9. Помещение №25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облицовки из гипсокартонных листов: стен и перегородок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0,167169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Облицовка стен глухих (без проемов) по металлическому одинарному каркасу гипсокартонными листами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0,167169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Панели негорючие антивандальные, марка "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Криплат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": с акриловым покрытием на основе СМЛ, размером 2440х1220х10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17,552745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Очистка поверхностей от стойких химических загрязнений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0,78517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0,78517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0,023555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15,7034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0,7851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9,4212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Монтаж системы защиты стен и углов: доска-отбойник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цельнопластиковая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стенам из кирпича и бетона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</w:t>
            </w:r>
          </w:p>
        </w:tc>
      </w:tr>
      <w:tr w:rsidR="00C329D3" w:rsidRPr="009E7F4C" w:rsidTr="00C329D3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Плиты древесностружечные ламинированные с тисненой поверхностью, размер 2440х1830 мм, толщина 10 мм, декор бук натуральный, дуб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венге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светлый, дуб седан, груша темная,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махагон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того, черный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0,0378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Смесь штукатурная М 75, КНАУФ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414,46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0,0092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Сантехнические работы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раковин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Мойки из нержавеющей стали на одно отделение с одной круглой или прямоугольной чашей, со сливной доской, с креплениями, МНД, МНДК размер 800х600х222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смесителей: без душевой сетки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Смесители для умывальников СМ-УМ-ЦА-УВ центральные, с аэратором, 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латунными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маховичками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гибких подводок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Подводка гибкая армированная резиновая, диаметр 15 мм, длина 800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светильников: с люминесцентными лампами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Светильник потолочный GM: A40-16-31-CM-54-L00-V с декоративной накладкой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Светильник отдельно устанавливаемый: на подвесах (штангах) с количеством ламп в светильнике 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Светильник подвесной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пылевлагозащищенный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диффузным отражателем с отверстиями и экранирующей решеткой ПВЛМ-ДОР 2х40-21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10. Помещение №26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0,5992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0,042543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0,5992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7,1904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0,241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0,017111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съемных металлических полов из плит размером 500х500 мм: стальных штампованных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съемных металлических полов из плит размером 500х500 мм: стальных штампованных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Плиты стальные штампованные перфорированные для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0,15386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Сантехнические работы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раковин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Мойки из нержавеющей стали на одно отделение с одной круглой или прямоугольной чашей, со сливной доской, с креплениями, МНД, МНДК размер 800х600х222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смесителей: без душевой сетки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Смесители для умывальников СМ-УМ-ЦА-УВ центральные, с аэратором, 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латунными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маховичками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гибких подводок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Подводка гибкая армированная резиновая, диаметр 15 мм, длина 800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плит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0,5916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покрытий из плит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размером: 40х40 см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многоцветная неполированная, размер 300х300х8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29,58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масляная для цементных, бетонных поверхностей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87.3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плитки КРЕПС "Плюс"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0,348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11. Помещение №30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Дверной блок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дверных полотен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0,019475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Блоки дверные внутренние: светлые (со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светопрозрачным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заполнением верхней части и глухим заполнением нижней части полотна) (ГОСТ 30970-2002)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1,9475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0,006052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0,000147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0,0588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0,2266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известковым раствором площадью отдельных мест: до 1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0,022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0,009372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1,584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Замена плитки на стенах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0,038046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0,038046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0,038046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0,3919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0,038046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0,038046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0,3919</w:t>
            </w:r>
          </w:p>
        </w:tc>
      </w:tr>
      <w:tr w:rsidR="00C329D3" w:rsidRPr="009E7F4C" w:rsidTr="00C329D3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0,038046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плитки КРЕПС "Плюс"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0,014267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Плитка керамическая глазурованная для внутренней облицовки стен гладкая, цветная однотонная с завалом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3,8046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103.3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Затирка «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Боларс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» (разной цветности)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0,001902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штукатурке: потолков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0,001512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Сантехнические работы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умывальников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3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Умывальники полуфарфоровые и фарфоровые с кронштейнами, сифоном бутылочным латунным и выпуском, полукруглые со скрытыми установочными поверхностями без спинки, размер 650х560х150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гибких подводок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Подводка гибкая армированная резиновая, диаметр 15 мм, длина 800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смесителей: без душевой сетки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Смесители для умывальников СМ-УМ-ЦА-УВ центральные, с аэратором, 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латунными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маховичками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Дверные блоки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дверных полотен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0,0779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клювовой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фурнитурой, без стеклопакета по типу сэндвич, площадь более 2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7,79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0,0343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0,042361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0,686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0,0343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0,001029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0,686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0,0343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0,4116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13. Помещение №34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4,0067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Оклейка обоями стен по листовым материалам, гипсобетонным и гипсолитовым поверхностям: простыми и средней плотности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0,43957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0,024507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4,0067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4,668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0,01464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для внутренних работ МА-025, кремовая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0,000236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потолков по камню известковым раствором площадью отдельных мест: более 10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0,003993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2,662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светильников: с лампами накаливания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Светильник потолочный GM: A30-25-29-CM-40-L00-V с декоративной накладкой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Дверной блок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дверных полотен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клювовой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фурнитурой, без стеклопакета по типу сэндвич, площадь более 2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130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0,006175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0,1292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0,121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12,342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0,1292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0,000303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0,0121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0,000252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14. Помещение №35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откидного поручня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Постановка болтов: строительных с гайками и шайбами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Болт анкерный диаметр 12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металлических ограждений: без поручней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-0,04598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140.2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электросварные из коррозионностойкой стали 08Х18Н10, наружный диаметр 76 мм, толщина стенки 2,0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стен: за два раза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0,093605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0,00205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облицовки из керамических глазурованных плиток: рядовых на стенах со сменой плиток в одном месте до 10 штук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Дверной блок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дверных полотен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клювовой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фурнитурой, без стеклопакета по типу сэндвич, площадь более 2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0,006175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15. Помещение №36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0,0818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0,059488</w:t>
            </w:r>
          </w:p>
        </w:tc>
      </w:tr>
      <w:tr w:rsidR="00C329D3" w:rsidRPr="009E7F4C" w:rsidTr="006F5DC5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0,059488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6,067776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0,0818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0,005949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0,000149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0,005949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0,000124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обоев: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0,25648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0,014427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0,229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2,3587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2,748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16. Помещение №37 (I этаж)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0,133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0,125736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0,125736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12,825072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0,133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0,012574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0,000314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0,012574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0,000262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6F5DC5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обоев: улучшенных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0,4065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0,45528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0,4065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0,02561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0,4065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4,187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0,4065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4,878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0,008946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17. Помещение №38 (I этаж)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0,1998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0,271395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0,271395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27,68229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0,1998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0,02714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0,000679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0,02714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0,000565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обоев: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0,589295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0,66001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0,5893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0,037126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0,5893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6,0698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0,5893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7,0716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0,271395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0,019269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18. Помещение №39 (I этаж)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0,227367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0,227367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23,191434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0,1846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0,022737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0,000568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0,022737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0,000473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обоев: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0,5307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0,594384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0,5307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0,033434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0,5307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5,4662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0,5307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6,3684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0,227</w:t>
            </w:r>
          </w:p>
        </w:tc>
      </w:tr>
      <w:tr w:rsidR="00C329D3" w:rsidRPr="009E7F4C" w:rsidTr="006F5DC5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0,016117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19. Помещения №27,41,42,40 (I этаж)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Возведение перегородки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Разборка: кирпичных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0,3402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0,61236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7 км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0,61236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0,3402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перегородок из гипсовых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пазогребневых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плит: в 1 слой при высоте этажа до 4 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0,218295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Плиты гипсовые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пазогребневые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перегородок, толщина 100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22,091454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0,218295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Смесь штукатурная М 75, КНАУФ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185,5508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197.2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4,3659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0,218295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4,3659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0,006549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0,03763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0,2928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0,409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41,718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0,3714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0,0409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0,001023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0,0409</w:t>
            </w:r>
          </w:p>
        </w:tc>
      </w:tr>
      <w:tr w:rsidR="00C329D3" w:rsidRPr="009E7F4C" w:rsidTr="006F5DC5">
        <w:trPr>
          <w:trHeight w:val="4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205.1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0,000851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0,029039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Дверные блоки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дверных полотен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до 3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клювовой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фурнитурой, без стеклопакета по типу сэндвич, площадь более 2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329D3" w:rsidRPr="009E7F4C" w:rsidTr="00C329D3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штукатурные на основе гипса, быстротвердеющие, для ручного нанесения, М50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0,01235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0,0003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211.2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20. Помещение №43 (I этаж)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облицовки из керамических глазурованных плиток: рядовых на стенах со сменой плиток в одном месте до 10 штук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21. Помещение №44 (I этаж)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Высококачественная масляная окраска ранее окрашенных стен с расчисткой старой краски: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0,07182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0,0013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Высококачественная масляная окраска ранее окрашенных потолков с расчисткой старой краски: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0,0672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0,001297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22. Помещение №45 (I этаж)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обоев: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0,358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0,40096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0,358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0,022554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0,358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3,6874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0,358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4,296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0,1102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0,08742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0,08742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8,91684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0,1102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0,008742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0,000219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0,008742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0,000182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23. Помещение №46 (I этаж)</w:t>
            </w:r>
          </w:p>
        </w:tc>
      </w:tr>
      <w:tr w:rsidR="00C329D3" w:rsidRPr="009E7F4C" w:rsidTr="006F5DC5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Полы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0,0532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0,04557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0,04557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гомогенный: "ТАРКЕТТ HORIZON" (толщина 2 мм, класс 34/43,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4,64814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0,0532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0,004557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0,000114</w:t>
            </w:r>
          </w:p>
        </w:tc>
      </w:tr>
      <w:tr w:rsidR="00C329D3" w:rsidRPr="009E7F4C" w:rsidTr="006F5DC5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230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0,004557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пропиточный без растворителей АС-9115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0,000095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обоев: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0,2106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Обои улучшенные, грунтованные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0,235872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0,2106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0,013268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0,2106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 акриловая, антисептическая, глубокого проникновения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2,1692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0,2106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2,5272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24. Помещение №47 (I этаж)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Высококачественная масляная окраска ранее окрашенных стен с расчисткой старой краски: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0,079576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0,00144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Высококачественная масляная окраска ранее окрашенных потолков с расчисткой старой краски: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0,040984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0,000791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25. Помещение №49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поддонов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поддонов душевых: чугунных и стальных мелких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238.1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Поддоны душевые эмалированные, стальные, размер 900х900х150 мм (без обвязки)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рам коробчатого сечения пролетом до 24 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индивидуальные сварные конструкции решетчатые, масса сборочной единицы до 0,1 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покрытий: из </w:t>
            </w:r>
            <w:proofErr w:type="spell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клее КН-2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0,0069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Плитка ПВХ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0,7038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26. Помещение №52 (I этаж)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Высококачественная масляная окраска ранее окрашенных стен с расчисткой старой краски: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0,144572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241.1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0,002617</w:t>
            </w:r>
          </w:p>
        </w:tc>
      </w:tr>
      <w:tr w:rsidR="00C329D3" w:rsidRPr="009E7F4C" w:rsidTr="006F5DC5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242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0,144572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242.1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1,734864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Высококачественная масляная окраска ранее окрашенных потолков с расчисткой старой краски: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0,08875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0,001713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27. Помещение №52 (I этаж)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0,325008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0,023076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деревянных, каменных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0,325008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245.1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акриловый, полуматовый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3,900096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C329D3" w:rsidRPr="009E7F4C" w:rsidTr="00C329D3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более 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0,045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акриловая ВД-АК-101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0,003195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28. Перевозка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 бортовыми грузоподъемностью до 5 т на расстояние: I класс груза до 200 км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11,02</w:t>
            </w:r>
          </w:p>
        </w:tc>
      </w:tr>
      <w:tr w:rsidR="00C329D3" w:rsidRPr="009E7F4C" w:rsidTr="00C329D3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Свыше 200 км добавлять на каждый последующий 1 км: I класс груза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11,02</w:t>
            </w:r>
          </w:p>
        </w:tc>
      </w:tr>
      <w:tr w:rsidR="00C329D3" w:rsidRPr="009E7F4C" w:rsidTr="00C329D3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 бортовыми грузоподъемностью до 5 т на расстояние: I класс груза до 30 км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-11,02</w:t>
            </w:r>
          </w:p>
        </w:tc>
      </w:tr>
      <w:tr w:rsidR="00C329D3" w:rsidRPr="009E7F4C" w:rsidTr="00C329D3">
        <w:trPr>
          <w:trHeight w:val="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29D3" w:rsidRPr="009E7F4C" w:rsidTr="00C329D3">
        <w:trPr>
          <w:trHeight w:val="240"/>
        </w:trPr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29. Вывоз строительного мусора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10,460108</w:t>
            </w:r>
          </w:p>
        </w:tc>
      </w:tr>
      <w:tr w:rsidR="00C329D3" w:rsidRPr="009E7F4C" w:rsidTr="00C329D3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7 км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10,460108</w:t>
            </w:r>
          </w:p>
        </w:tc>
      </w:tr>
      <w:tr w:rsidR="00C329D3" w:rsidRPr="009E7F4C" w:rsidTr="00C329D3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3" w:rsidRPr="009E7F4C" w:rsidRDefault="00C329D3" w:rsidP="00C3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7F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8,716757</w:t>
            </w:r>
          </w:p>
        </w:tc>
      </w:tr>
    </w:tbl>
    <w:p w:rsidR="00C329D3" w:rsidRDefault="00C329D3" w:rsidP="00C329D3"/>
    <w:p w:rsidR="00C329D3" w:rsidRDefault="00C329D3" w:rsidP="0042659D">
      <w:pPr>
        <w:widowControl w:val="0"/>
        <w:ind w:firstLine="708"/>
        <w:rPr>
          <w:rFonts w:ascii="Arial Narrow" w:hAnsi="Arial Narrow" w:cs="Times New Roman"/>
          <w:b/>
          <w:sz w:val="20"/>
          <w:szCs w:val="20"/>
        </w:rPr>
      </w:pPr>
    </w:p>
    <w:sectPr w:rsidR="00C329D3" w:rsidSect="001D5DE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18F"/>
    <w:multiLevelType w:val="multilevel"/>
    <w:tmpl w:val="DC1E0C18"/>
    <w:lvl w:ilvl="0">
      <w:start w:val="10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0"/>
        </w:tabs>
        <w:ind w:left="689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 w:hint="default"/>
      </w:rPr>
    </w:lvl>
  </w:abstractNum>
  <w:abstractNum w:abstractNumId="1">
    <w:nsid w:val="31327CD1"/>
    <w:multiLevelType w:val="multilevel"/>
    <w:tmpl w:val="7804A9C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CA953D4"/>
    <w:multiLevelType w:val="multilevel"/>
    <w:tmpl w:val="9A5059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52CD5642"/>
    <w:multiLevelType w:val="hybridMultilevel"/>
    <w:tmpl w:val="D7F2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F5867"/>
    <w:multiLevelType w:val="multilevel"/>
    <w:tmpl w:val="F364062E"/>
    <w:lvl w:ilvl="0">
      <w:start w:val="1"/>
      <w:numFmt w:val="decimal"/>
      <w:lvlText w:val="%1."/>
      <w:lvlJc w:val="left"/>
      <w:pPr>
        <w:ind w:left="6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3" w:hanging="2160"/>
      </w:pPr>
      <w:rPr>
        <w:rFonts w:hint="default"/>
      </w:rPr>
    </w:lvl>
  </w:abstractNum>
  <w:abstractNum w:abstractNumId="5">
    <w:nsid w:val="759103DA"/>
    <w:multiLevelType w:val="multilevel"/>
    <w:tmpl w:val="61161744"/>
    <w:lvl w:ilvl="0">
      <w:start w:val="1"/>
      <w:numFmt w:val="upperRoman"/>
      <w:pStyle w:val="1"/>
      <w:lvlText w:val="Статья %1."/>
      <w:lvlJc w:val="left"/>
      <w:pPr>
        <w:tabs>
          <w:tab w:val="num" w:pos="1724"/>
        </w:tabs>
        <w:ind w:left="284"/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364"/>
        </w:tabs>
        <w:ind w:left="284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148"/>
        </w:tabs>
        <w:ind w:left="1148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724"/>
        </w:tabs>
        <w:ind w:left="1724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5"/>
    <w:rsid w:val="000B4625"/>
    <w:rsid w:val="000D3565"/>
    <w:rsid w:val="0014628D"/>
    <w:rsid w:val="001A6B65"/>
    <w:rsid w:val="001D5DE2"/>
    <w:rsid w:val="001F6943"/>
    <w:rsid w:val="002362D7"/>
    <w:rsid w:val="002564B3"/>
    <w:rsid w:val="002D5418"/>
    <w:rsid w:val="00355755"/>
    <w:rsid w:val="003C3E19"/>
    <w:rsid w:val="003F1034"/>
    <w:rsid w:val="0042659D"/>
    <w:rsid w:val="004B650A"/>
    <w:rsid w:val="00647EE8"/>
    <w:rsid w:val="006542E3"/>
    <w:rsid w:val="006D791D"/>
    <w:rsid w:val="006F5DC5"/>
    <w:rsid w:val="00701C0B"/>
    <w:rsid w:val="00723535"/>
    <w:rsid w:val="00733B2A"/>
    <w:rsid w:val="0074197A"/>
    <w:rsid w:val="007A01D0"/>
    <w:rsid w:val="007D2D20"/>
    <w:rsid w:val="007E6125"/>
    <w:rsid w:val="008151F0"/>
    <w:rsid w:val="008B5418"/>
    <w:rsid w:val="00925064"/>
    <w:rsid w:val="00981F0D"/>
    <w:rsid w:val="009938B4"/>
    <w:rsid w:val="009D6DD0"/>
    <w:rsid w:val="00A26ABA"/>
    <w:rsid w:val="00AD2A3B"/>
    <w:rsid w:val="00AF43DD"/>
    <w:rsid w:val="00AF70AD"/>
    <w:rsid w:val="00B33738"/>
    <w:rsid w:val="00B43683"/>
    <w:rsid w:val="00B67A56"/>
    <w:rsid w:val="00B71DE7"/>
    <w:rsid w:val="00BA5BD4"/>
    <w:rsid w:val="00BB3503"/>
    <w:rsid w:val="00BE0DBC"/>
    <w:rsid w:val="00C329D3"/>
    <w:rsid w:val="00C70537"/>
    <w:rsid w:val="00CB249C"/>
    <w:rsid w:val="00CD26DF"/>
    <w:rsid w:val="00DB5205"/>
    <w:rsid w:val="00DD11D2"/>
    <w:rsid w:val="00F14848"/>
    <w:rsid w:val="00F760FE"/>
    <w:rsid w:val="00F90B0A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56"/>
  </w:style>
  <w:style w:type="paragraph" w:styleId="1">
    <w:name w:val="heading 1"/>
    <w:aliases w:val="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 Знак Знак Знак Знак Знак Знак Знак,H1"/>
    <w:basedOn w:val="a"/>
    <w:next w:val="a"/>
    <w:link w:val="10"/>
    <w:qFormat/>
    <w:rsid w:val="000D3565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aliases w:val="Знак,H2"/>
    <w:basedOn w:val="a"/>
    <w:next w:val="a"/>
    <w:link w:val="20"/>
    <w:qFormat/>
    <w:rsid w:val="000D3565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after="0" w:line="320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,H41,H42,H43,H411,H421"/>
    <w:basedOn w:val="a"/>
    <w:next w:val="a"/>
    <w:link w:val="40"/>
    <w:qFormat/>
    <w:rsid w:val="000D356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3565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,Заголовок 1 Знак Знак2 Знак1,H1 Знак"/>
    <w:basedOn w:val="a0"/>
    <w:link w:val="1"/>
    <w:rsid w:val="000D3565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Знак Знак,H2 Знак"/>
    <w:basedOn w:val="a0"/>
    <w:link w:val="2"/>
    <w:rsid w:val="000D356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,H41 Знак,H42 Знак"/>
    <w:basedOn w:val="a0"/>
    <w:link w:val="4"/>
    <w:rsid w:val="000D3565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356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D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356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11"/>
    <w:uiPriority w:val="10"/>
    <w:qFormat/>
    <w:rsid w:val="000D3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3"/>
    <w:uiPriority w:val="10"/>
    <w:rsid w:val="000D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endnote text"/>
    <w:basedOn w:val="a"/>
    <w:link w:val="a5"/>
    <w:rsid w:val="000D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0D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D3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D35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rsid w:val="000D3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0D3565"/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Стиль"/>
    <w:basedOn w:val="a"/>
    <w:autoRedefine/>
    <w:rsid w:val="000D3565"/>
    <w:pPr>
      <w:widowControl w:val="0"/>
      <w:tabs>
        <w:tab w:val="left" w:pos="2160"/>
      </w:tabs>
      <w:spacing w:after="0" w:line="240" w:lineRule="auto"/>
      <w:ind w:firstLine="600"/>
      <w:jc w:val="center"/>
    </w:pPr>
    <w:rPr>
      <w:rFonts w:ascii="Courier New" w:eastAsia="Times New Roman" w:hAnsi="Courier New" w:cs="Courier New"/>
      <w:b/>
      <w:bCs/>
      <w:noProof/>
      <w:kern w:val="28"/>
      <w:sz w:val="18"/>
      <w:szCs w:val="18"/>
      <w:lang w:eastAsia="ru-RU"/>
    </w:rPr>
  </w:style>
  <w:style w:type="paragraph" w:customStyle="1" w:styleId="31">
    <w:name w:val="аголовок 31"/>
    <w:basedOn w:val="a"/>
    <w:next w:val="a"/>
    <w:uiPriority w:val="99"/>
    <w:rsid w:val="000D3565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бычный"/>
    <w:basedOn w:val="a"/>
    <w:rsid w:val="000D35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D35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aliases w:val="Title+T Знак"/>
    <w:locked/>
    <w:rsid w:val="000D3565"/>
    <w:rPr>
      <w:rFonts w:ascii="Arial" w:hAnsi="Arial"/>
      <w:b/>
      <w:kern w:val="28"/>
      <w:sz w:val="32"/>
    </w:rPr>
  </w:style>
  <w:style w:type="character" w:customStyle="1" w:styleId="FontStyle12">
    <w:name w:val="Font Style12"/>
    <w:rsid w:val="000D3565"/>
    <w:rPr>
      <w:rFonts w:ascii="Times New Roman" w:hAnsi="Times New Roman"/>
      <w:sz w:val="22"/>
    </w:rPr>
  </w:style>
  <w:style w:type="paragraph" w:styleId="ad">
    <w:name w:val="List Paragraph"/>
    <w:basedOn w:val="a"/>
    <w:uiPriority w:val="34"/>
    <w:qFormat/>
    <w:rsid w:val="004265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33B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3B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3B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3B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3B2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3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3B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56"/>
  </w:style>
  <w:style w:type="paragraph" w:styleId="1">
    <w:name w:val="heading 1"/>
    <w:aliases w:val="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 Знак Знак Знак Знак Знак Знак Знак,H1"/>
    <w:basedOn w:val="a"/>
    <w:next w:val="a"/>
    <w:link w:val="10"/>
    <w:qFormat/>
    <w:rsid w:val="000D3565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aliases w:val="Знак,H2"/>
    <w:basedOn w:val="a"/>
    <w:next w:val="a"/>
    <w:link w:val="20"/>
    <w:qFormat/>
    <w:rsid w:val="000D3565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after="0" w:line="320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,H41,H42,H43,H411,H421"/>
    <w:basedOn w:val="a"/>
    <w:next w:val="a"/>
    <w:link w:val="40"/>
    <w:qFormat/>
    <w:rsid w:val="000D356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3565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,Заголовок 1 Знак Знак2 Знак1,H1 Знак"/>
    <w:basedOn w:val="a0"/>
    <w:link w:val="1"/>
    <w:rsid w:val="000D3565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Знак Знак,H2 Знак"/>
    <w:basedOn w:val="a0"/>
    <w:link w:val="2"/>
    <w:rsid w:val="000D356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,H41 Знак,H42 Знак"/>
    <w:basedOn w:val="a0"/>
    <w:link w:val="4"/>
    <w:rsid w:val="000D3565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356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D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356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11"/>
    <w:uiPriority w:val="10"/>
    <w:qFormat/>
    <w:rsid w:val="000D3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3"/>
    <w:uiPriority w:val="10"/>
    <w:rsid w:val="000D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endnote text"/>
    <w:basedOn w:val="a"/>
    <w:link w:val="a5"/>
    <w:rsid w:val="000D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0D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D3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D35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rsid w:val="000D3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0D3565"/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Стиль"/>
    <w:basedOn w:val="a"/>
    <w:autoRedefine/>
    <w:rsid w:val="000D3565"/>
    <w:pPr>
      <w:widowControl w:val="0"/>
      <w:tabs>
        <w:tab w:val="left" w:pos="2160"/>
      </w:tabs>
      <w:spacing w:after="0" w:line="240" w:lineRule="auto"/>
      <w:ind w:firstLine="600"/>
      <w:jc w:val="center"/>
    </w:pPr>
    <w:rPr>
      <w:rFonts w:ascii="Courier New" w:eastAsia="Times New Roman" w:hAnsi="Courier New" w:cs="Courier New"/>
      <w:b/>
      <w:bCs/>
      <w:noProof/>
      <w:kern w:val="28"/>
      <w:sz w:val="18"/>
      <w:szCs w:val="18"/>
      <w:lang w:eastAsia="ru-RU"/>
    </w:rPr>
  </w:style>
  <w:style w:type="paragraph" w:customStyle="1" w:styleId="31">
    <w:name w:val="аголовок 31"/>
    <w:basedOn w:val="a"/>
    <w:next w:val="a"/>
    <w:uiPriority w:val="99"/>
    <w:rsid w:val="000D3565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бычный"/>
    <w:basedOn w:val="a"/>
    <w:rsid w:val="000D35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D35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aliases w:val="Title+T Знак"/>
    <w:locked/>
    <w:rsid w:val="000D3565"/>
    <w:rPr>
      <w:rFonts w:ascii="Arial" w:hAnsi="Arial"/>
      <w:b/>
      <w:kern w:val="28"/>
      <w:sz w:val="32"/>
    </w:rPr>
  </w:style>
  <w:style w:type="character" w:customStyle="1" w:styleId="FontStyle12">
    <w:name w:val="Font Style12"/>
    <w:rsid w:val="000D3565"/>
    <w:rPr>
      <w:rFonts w:ascii="Times New Roman" w:hAnsi="Times New Roman"/>
      <w:sz w:val="22"/>
    </w:rPr>
  </w:style>
  <w:style w:type="paragraph" w:styleId="ad">
    <w:name w:val="List Paragraph"/>
    <w:basedOn w:val="a"/>
    <w:uiPriority w:val="34"/>
    <w:qFormat/>
    <w:rsid w:val="004265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33B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3B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3B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3B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3B2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3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3B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0E55-CD58-4CA4-BD58-7F93C001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7522</Words>
  <Characters>42879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2021-03-05T09:15:00Z</cp:lastPrinted>
  <dcterms:created xsi:type="dcterms:W3CDTF">2021-07-15T18:28:00Z</dcterms:created>
  <dcterms:modified xsi:type="dcterms:W3CDTF">2021-07-15T18:39:00Z</dcterms:modified>
</cp:coreProperties>
</file>