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0" w:rsidRDefault="00F11F50" w:rsidP="00F11F50">
      <w:pPr>
        <w:tabs>
          <w:tab w:val="left" w:pos="2957"/>
        </w:tabs>
        <w:ind w:left="3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 к документации</w:t>
      </w:r>
    </w:p>
    <w:p w:rsidR="00E23E71" w:rsidRPr="009D390E" w:rsidRDefault="00801143" w:rsidP="00B163B4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390E">
        <w:rPr>
          <w:rFonts w:ascii="Times New Roman" w:hAnsi="Times New Roman" w:cs="Times New Roman"/>
          <w:b/>
          <w:sz w:val="20"/>
          <w:szCs w:val="20"/>
        </w:rPr>
        <w:t>Договор о задатке №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23E71" w:rsidRPr="009D390E" w:rsidRDefault="00801143" w:rsidP="00B163B4">
      <w:pPr>
        <w:tabs>
          <w:tab w:val="left" w:pos="7892"/>
          <w:tab w:val="left" w:pos="8343"/>
          <w:tab w:val="left" w:pos="9995"/>
          <w:tab w:val="left" w:pos="10619"/>
        </w:tabs>
        <w:ind w:left="107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B163B4" w:rsidRPr="009D390E">
        <w:rPr>
          <w:rFonts w:ascii="Times New Roman" w:hAnsi="Times New Roman" w:cs="Times New Roman"/>
          <w:b/>
          <w:sz w:val="20"/>
          <w:szCs w:val="20"/>
        </w:rPr>
        <w:t>Казань</w:t>
      </w:r>
      <w:proofErr w:type="gramStart"/>
      <w:r w:rsidRPr="009D390E">
        <w:rPr>
          <w:rFonts w:ascii="Times New Roman" w:hAnsi="Times New Roman" w:cs="Times New Roman"/>
          <w:b/>
          <w:sz w:val="20"/>
          <w:szCs w:val="20"/>
        </w:rPr>
        <w:tab/>
        <w:t>«</w:t>
      </w:r>
      <w:proofErr w:type="gramEnd"/>
      <w:r w:rsidRPr="009D390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D390E">
        <w:rPr>
          <w:rFonts w:ascii="Times New Roman" w:hAnsi="Times New Roman" w:cs="Times New Roman"/>
          <w:b/>
          <w:sz w:val="20"/>
          <w:szCs w:val="20"/>
        </w:rPr>
        <w:t>»</w:t>
      </w:r>
      <w:r w:rsidRPr="009D390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D390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163B4" w:rsidRPr="009D390E">
        <w:rPr>
          <w:rFonts w:ascii="Times New Roman" w:hAnsi="Times New Roman" w:cs="Times New Roman"/>
          <w:b/>
          <w:sz w:val="20"/>
          <w:szCs w:val="20"/>
        </w:rPr>
        <w:t>2019</w:t>
      </w:r>
      <w:r w:rsidRPr="009D390E">
        <w:rPr>
          <w:rFonts w:ascii="Times New Roman" w:hAnsi="Times New Roman" w:cs="Times New Roman"/>
          <w:b/>
          <w:sz w:val="20"/>
          <w:szCs w:val="20"/>
        </w:rPr>
        <w:t>г.</w:t>
      </w:r>
    </w:p>
    <w:p w:rsidR="00E23E71" w:rsidRPr="009D390E" w:rsidRDefault="00B163B4" w:rsidP="00B163B4">
      <w:pPr>
        <w:pStyle w:val="a3"/>
        <w:ind w:right="102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«ГринТау»</w:t>
      </w:r>
      <w:r w:rsidR="00801143" w:rsidRPr="009D390E">
        <w:rPr>
          <w:rFonts w:ascii="Times New Roman" w:hAnsi="Times New Roman" w:cs="Times New Roman"/>
          <w:sz w:val="20"/>
          <w:szCs w:val="20"/>
        </w:rPr>
        <w:t>, далее именуемое «</w:t>
      </w:r>
      <w:r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801143" w:rsidRPr="009D390E">
        <w:rPr>
          <w:rFonts w:ascii="Times New Roman" w:hAnsi="Times New Roman" w:cs="Times New Roman"/>
          <w:sz w:val="20"/>
          <w:szCs w:val="20"/>
        </w:rPr>
        <w:t>» (</w:t>
      </w:r>
      <w:r w:rsidRPr="009D390E">
        <w:rPr>
          <w:rFonts w:ascii="Times New Roman" w:hAnsi="Times New Roman" w:cs="Times New Roman"/>
          <w:sz w:val="20"/>
          <w:szCs w:val="20"/>
        </w:rPr>
        <w:t>ООО «ГринТау»</w:t>
      </w:r>
      <w:r w:rsidR="00801143" w:rsidRPr="009D390E">
        <w:rPr>
          <w:rFonts w:ascii="Times New Roman" w:hAnsi="Times New Roman" w:cs="Times New Roman"/>
          <w:sz w:val="20"/>
          <w:szCs w:val="20"/>
        </w:rPr>
        <w:t>, «</w:t>
      </w:r>
      <w:r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801143" w:rsidRPr="009D390E">
        <w:rPr>
          <w:rFonts w:ascii="Times New Roman" w:hAnsi="Times New Roman" w:cs="Times New Roman"/>
          <w:sz w:val="20"/>
          <w:szCs w:val="20"/>
        </w:rPr>
        <w:t xml:space="preserve">») в лице </w:t>
      </w:r>
      <w:r w:rsidRPr="009D390E">
        <w:rPr>
          <w:rFonts w:ascii="Times New Roman" w:hAnsi="Times New Roman" w:cs="Times New Roman"/>
          <w:sz w:val="20"/>
          <w:szCs w:val="20"/>
        </w:rPr>
        <w:t>Генеральн</w:t>
      </w:r>
      <w:r w:rsidR="009D390E" w:rsidRPr="009D390E">
        <w:rPr>
          <w:rFonts w:ascii="Times New Roman" w:hAnsi="Times New Roman" w:cs="Times New Roman"/>
          <w:sz w:val="20"/>
          <w:szCs w:val="20"/>
        </w:rPr>
        <w:t>ого директора</w:t>
      </w:r>
      <w:r w:rsidRPr="009D39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390E">
        <w:rPr>
          <w:rFonts w:ascii="Times New Roman" w:hAnsi="Times New Roman" w:cs="Times New Roman"/>
          <w:sz w:val="20"/>
          <w:szCs w:val="20"/>
        </w:rPr>
        <w:t>Ибатуллина</w:t>
      </w:r>
      <w:proofErr w:type="spellEnd"/>
      <w:r w:rsidRPr="009D390E">
        <w:rPr>
          <w:rFonts w:ascii="Times New Roman" w:hAnsi="Times New Roman" w:cs="Times New Roman"/>
          <w:sz w:val="20"/>
          <w:szCs w:val="20"/>
        </w:rPr>
        <w:t xml:space="preserve"> Булата </w:t>
      </w:r>
      <w:proofErr w:type="spellStart"/>
      <w:r w:rsidRPr="009D390E">
        <w:rPr>
          <w:rFonts w:ascii="Times New Roman" w:hAnsi="Times New Roman" w:cs="Times New Roman"/>
          <w:sz w:val="20"/>
          <w:szCs w:val="20"/>
        </w:rPr>
        <w:t>Габдулхаковича</w:t>
      </w:r>
      <w:proofErr w:type="spellEnd"/>
      <w:r w:rsidR="00801143" w:rsidRPr="009D390E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9D390E">
        <w:rPr>
          <w:rFonts w:ascii="Times New Roman" w:hAnsi="Times New Roman" w:cs="Times New Roman"/>
          <w:sz w:val="20"/>
          <w:szCs w:val="20"/>
        </w:rPr>
        <w:t>Устава</w:t>
      </w:r>
      <w:r w:rsidR="00801143" w:rsidRPr="009D390E">
        <w:rPr>
          <w:rFonts w:ascii="Times New Roman" w:hAnsi="Times New Roman" w:cs="Times New Roman"/>
          <w:sz w:val="20"/>
          <w:szCs w:val="20"/>
        </w:rPr>
        <w:t>, с одной стороны, и</w:t>
      </w:r>
      <w:r w:rsidRPr="009D390E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801143" w:rsidRPr="009D390E">
        <w:rPr>
          <w:rFonts w:ascii="Times New Roman" w:hAnsi="Times New Roman" w:cs="Times New Roman"/>
          <w:sz w:val="20"/>
          <w:szCs w:val="20"/>
          <w:u w:val="single"/>
        </w:rPr>
        <w:tab/>
      </w:r>
      <w:r w:rsidR="00801143" w:rsidRPr="009D390E">
        <w:rPr>
          <w:rFonts w:ascii="Times New Roman" w:hAnsi="Times New Roman" w:cs="Times New Roman"/>
          <w:sz w:val="20"/>
          <w:szCs w:val="20"/>
          <w:u w:val="single"/>
        </w:rPr>
        <w:tab/>
      </w:r>
      <w:r w:rsidR="00801143" w:rsidRPr="009D390E">
        <w:rPr>
          <w:rFonts w:ascii="Times New Roman" w:hAnsi="Times New Roman" w:cs="Times New Roman"/>
          <w:sz w:val="20"/>
          <w:szCs w:val="20"/>
        </w:rPr>
        <w:t>в лице</w:t>
      </w:r>
      <w:r w:rsidR="00801143" w:rsidRPr="009D39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 w:rsidR="00801143" w:rsidRPr="009D390E">
        <w:rPr>
          <w:rFonts w:ascii="Times New Roman" w:hAnsi="Times New Roman" w:cs="Times New Roman"/>
          <w:sz w:val="20"/>
          <w:szCs w:val="20"/>
          <w:u w:val="single"/>
        </w:rPr>
        <w:tab/>
      </w:r>
      <w:r w:rsidR="00801143" w:rsidRPr="009D390E">
        <w:rPr>
          <w:rFonts w:ascii="Times New Roman" w:hAnsi="Times New Roman" w:cs="Times New Roman"/>
          <w:sz w:val="20"/>
          <w:szCs w:val="20"/>
        </w:rPr>
        <w:t>, действующего(-ей) на</w:t>
      </w:r>
    </w:p>
    <w:p w:rsidR="00E23E71" w:rsidRPr="009D390E" w:rsidRDefault="00801143" w:rsidP="00B163B4">
      <w:pPr>
        <w:pStyle w:val="a3"/>
        <w:tabs>
          <w:tab w:val="left" w:pos="7071"/>
        </w:tabs>
        <w:ind w:left="142" w:right="183" w:hanging="1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основании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ab/>
      </w:r>
      <w:r w:rsidR="00B163B4" w:rsidRPr="009D390E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Pr="009D390E">
        <w:rPr>
          <w:rFonts w:ascii="Times New Roman" w:hAnsi="Times New Roman" w:cs="Times New Roman"/>
          <w:sz w:val="20"/>
          <w:szCs w:val="20"/>
        </w:rPr>
        <w:t>, именуемое (-</w:t>
      </w:r>
      <w:proofErr w:type="spellStart"/>
      <w:r w:rsidRPr="009D390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9D390E">
        <w:rPr>
          <w:rFonts w:ascii="Times New Roman" w:hAnsi="Times New Roman" w:cs="Times New Roman"/>
          <w:sz w:val="20"/>
          <w:szCs w:val="20"/>
        </w:rPr>
        <w:t>) в дальнейшем «Заявитель»,</w:t>
      </w:r>
      <w:r w:rsidR="00B163B4" w:rsidRPr="009D390E">
        <w:rPr>
          <w:rFonts w:ascii="Times New Roman" w:hAnsi="Times New Roman" w:cs="Times New Roman"/>
          <w:sz w:val="20"/>
          <w:szCs w:val="20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</w:rPr>
        <w:t>с другой сторо</w:t>
      </w:r>
      <w:r w:rsidR="00B163B4" w:rsidRPr="009D390E">
        <w:rPr>
          <w:rFonts w:ascii="Times New Roman" w:hAnsi="Times New Roman" w:cs="Times New Roman"/>
          <w:sz w:val="20"/>
          <w:szCs w:val="20"/>
        </w:rPr>
        <w:t xml:space="preserve">ны, заключили настоящий Договор </w:t>
      </w:r>
      <w:r w:rsidRPr="009D390E">
        <w:rPr>
          <w:rFonts w:ascii="Times New Roman" w:hAnsi="Times New Roman" w:cs="Times New Roman"/>
          <w:sz w:val="20"/>
          <w:szCs w:val="20"/>
        </w:rPr>
        <w:t>о задатке (далее «Договор») о нижеследующем:</w:t>
      </w:r>
    </w:p>
    <w:p w:rsidR="00E23E71" w:rsidRPr="009D390E" w:rsidRDefault="00801143" w:rsidP="00B163B4">
      <w:pPr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23E71" w:rsidRPr="009D390E" w:rsidRDefault="00801143" w:rsidP="00CB1C06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right="105" w:firstLine="34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Предметом Договора является внесение Заявителем задатка (далее - Задаток) для участия в электронных торгах</w:t>
      </w:r>
      <w:r w:rsidR="009D390E" w:rsidRPr="009D390E">
        <w:rPr>
          <w:rFonts w:ascii="Times New Roman" w:hAnsi="Times New Roman" w:cs="Times New Roman"/>
          <w:sz w:val="20"/>
          <w:szCs w:val="20"/>
        </w:rPr>
        <w:t xml:space="preserve"> </w:t>
      </w:r>
      <w:r w:rsidR="00CB1C06">
        <w:rPr>
          <w:rFonts w:ascii="Times New Roman" w:hAnsi="Times New Roman" w:cs="Times New Roman"/>
          <w:sz w:val="20"/>
          <w:szCs w:val="20"/>
        </w:rPr>
        <w:t xml:space="preserve">на </w:t>
      </w:r>
      <w:r w:rsidR="00CB1C06" w:rsidRPr="00CB1C06">
        <w:rPr>
          <w:rFonts w:ascii="Times New Roman" w:hAnsi="Times New Roman" w:cs="Times New Roman"/>
          <w:sz w:val="20"/>
          <w:szCs w:val="20"/>
        </w:rPr>
        <w:t>право заключения договора купли-продажи акций в количестве 5 000 штук ) Акционерного общества «Транспортная клиринговая палата»</w:t>
      </w:r>
      <w:r w:rsidRPr="009D390E">
        <w:rPr>
          <w:rFonts w:ascii="Times New Roman" w:hAnsi="Times New Roman" w:cs="Times New Roman"/>
          <w:sz w:val="20"/>
          <w:szCs w:val="20"/>
        </w:rPr>
        <w:t xml:space="preserve">, проводимых в электронной форме на электронной площадке «Центр дистанционных торгов» на сайте: </w:t>
      </w:r>
      <w:r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</w:rPr>
        <w:t>http://</w:t>
      </w:r>
      <w:proofErr w:type="spellStart"/>
      <w:r w:rsidR="00B163B4"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  <w:lang w:val="en-US"/>
        </w:rPr>
        <w:t>etp</w:t>
      </w:r>
      <w:proofErr w:type="spellEnd"/>
      <w:r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</w:rPr>
        <w:t>.cdtrf.ru</w:t>
      </w:r>
      <w:r w:rsidRPr="009D390E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</w:rPr>
        <w:t>(далее по тексту – ЭТП), в соответствии с действующим законодательством Российской Федерации и с Регламентом электронной площадки "Центр дистанционных торгов".</w:t>
      </w:r>
    </w:p>
    <w:p w:rsidR="00E23E71" w:rsidRPr="009D390E" w:rsidRDefault="00801143" w:rsidP="0042776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Размер задатка </w:t>
      </w:r>
      <w:r w:rsidR="00B163B4" w:rsidRPr="009D390E">
        <w:rPr>
          <w:rFonts w:ascii="Times New Roman" w:hAnsi="Times New Roman" w:cs="Times New Roman"/>
          <w:sz w:val="20"/>
          <w:szCs w:val="20"/>
        </w:rPr>
        <w:t>составляет 1 840 000 (один миллион восемьсот сорок тысяч) рублей 00 копеек</w:t>
      </w:r>
      <w:r w:rsidRPr="009D390E">
        <w:rPr>
          <w:rFonts w:ascii="Times New Roman" w:hAnsi="Times New Roman" w:cs="Times New Roman"/>
          <w:sz w:val="20"/>
          <w:szCs w:val="20"/>
        </w:rPr>
        <w:t>.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0"/>
          <w:tab w:val="left" w:pos="865"/>
        </w:tabs>
        <w:ind w:left="0" w:right="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Условия настоящего договора определены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ом в стандартной форме, размещаемой на </w:t>
      </w:r>
      <w:r w:rsidR="00B163B4" w:rsidRPr="009D390E">
        <w:rPr>
          <w:rFonts w:ascii="Times New Roman" w:hAnsi="Times New Roman" w:cs="Times New Roman"/>
          <w:sz w:val="20"/>
          <w:szCs w:val="20"/>
        </w:rPr>
        <w:t xml:space="preserve">ЭТП, в рамках электронных торгов, </w:t>
      </w:r>
      <w:r w:rsidRPr="009D390E">
        <w:rPr>
          <w:rFonts w:ascii="Times New Roman" w:hAnsi="Times New Roman" w:cs="Times New Roman"/>
          <w:sz w:val="20"/>
          <w:szCs w:val="20"/>
        </w:rPr>
        <w:t>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0"/>
          <w:tab w:val="left" w:pos="891"/>
        </w:tabs>
        <w:ind w:left="0" w:right="11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Настоящий договор заключается Сторонами в соответствии со статьей 428 Гражданского кодекса Российской Федерации посредством принятия Заявителем условий настоящего договора и его подписания с использованием электронной подписи.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0"/>
          <w:tab w:val="left" w:pos="89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Заявитель не вправе изменять условия настоящего договора.</w:t>
      </w:r>
    </w:p>
    <w:p w:rsidR="00E23E71" w:rsidRPr="009D390E" w:rsidRDefault="00801143" w:rsidP="00B163B4">
      <w:pPr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Порядок и сроки расчетов</w:t>
      </w:r>
    </w:p>
    <w:p w:rsidR="00E23E71" w:rsidRPr="009D390E" w:rsidRDefault="00801143" w:rsidP="0042776E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Заявитель должен перечислить задаток на расчетный счет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- </w:t>
      </w:r>
      <w:r w:rsidR="0042776E" w:rsidRPr="009D390E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«ГринТау» </w:t>
      </w:r>
      <w:r w:rsidRPr="009D390E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0"/>
        </w:tabs>
        <w:ind w:left="0" w:right="1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Задаток вносится в обеспечение исполнения обязательств Заявителя по заключению договора купли-продажи имущества, его 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85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Заявитель обязуется перечислить Задаток в </w:t>
      </w:r>
      <w:r w:rsidR="0042776E" w:rsidRPr="009D390E">
        <w:rPr>
          <w:rFonts w:ascii="Times New Roman" w:hAnsi="Times New Roman" w:cs="Times New Roman"/>
          <w:sz w:val="20"/>
          <w:szCs w:val="20"/>
        </w:rPr>
        <w:t xml:space="preserve">срок </w:t>
      </w:r>
      <w:r w:rsidRPr="009D390E">
        <w:rPr>
          <w:rFonts w:ascii="Times New Roman" w:hAnsi="Times New Roman" w:cs="Times New Roman"/>
          <w:sz w:val="20"/>
          <w:szCs w:val="20"/>
        </w:rPr>
        <w:t>установленный в соответствии с сообщением о торгах,</w:t>
      </w:r>
      <w:r w:rsidR="0042776E" w:rsidRPr="009D390E">
        <w:rPr>
          <w:rFonts w:ascii="Times New Roman" w:hAnsi="Times New Roman" w:cs="Times New Roman"/>
          <w:sz w:val="20"/>
          <w:szCs w:val="20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</w:rPr>
        <w:t xml:space="preserve">опубликованном </w:t>
      </w:r>
      <w:r w:rsidR="0042776E" w:rsidRPr="009D390E">
        <w:rPr>
          <w:rFonts w:ascii="Times New Roman" w:hAnsi="Times New Roman" w:cs="Times New Roman"/>
          <w:sz w:val="20"/>
          <w:szCs w:val="20"/>
        </w:rPr>
        <w:t>на ЭТП</w:t>
      </w:r>
      <w:r w:rsidRPr="009D390E">
        <w:rPr>
          <w:rFonts w:ascii="Times New Roman" w:hAnsi="Times New Roman" w:cs="Times New Roman"/>
          <w:sz w:val="20"/>
          <w:szCs w:val="20"/>
        </w:rPr>
        <w:t>;</w:t>
      </w:r>
    </w:p>
    <w:p w:rsidR="00E23E71" w:rsidRPr="009D390E" w:rsidRDefault="00801143" w:rsidP="0042776E">
      <w:pPr>
        <w:pStyle w:val="a4"/>
        <w:numPr>
          <w:ilvl w:val="1"/>
          <w:numId w:val="2"/>
        </w:numPr>
        <w:tabs>
          <w:tab w:val="left" w:pos="915"/>
        </w:tabs>
        <w:ind w:left="0" w:right="112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- </w:t>
      </w:r>
      <w:r w:rsidR="0042776E" w:rsidRPr="009D390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«ГринТау»</w:t>
      </w:r>
      <w:r w:rsidRPr="009D390E">
        <w:rPr>
          <w:rFonts w:ascii="Times New Roman" w:hAnsi="Times New Roman" w:cs="Times New Roman"/>
          <w:sz w:val="20"/>
          <w:szCs w:val="20"/>
        </w:rPr>
        <w:t xml:space="preserve"> по следующим реквизитам:</w:t>
      </w:r>
    </w:p>
    <w:p w:rsidR="0042776E" w:rsidRPr="009D390E" w:rsidRDefault="00801143" w:rsidP="0042776E">
      <w:pPr>
        <w:ind w:right="3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 xml:space="preserve">Получатель: </w:t>
      </w:r>
      <w:r w:rsidR="0042776E" w:rsidRPr="009D390E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«ГринТау» (ОГРН 1121690019549, ИНН 1659118824, КПП 165901001)</w:t>
      </w:r>
    </w:p>
    <w:p w:rsidR="0042776E" w:rsidRPr="009D390E" w:rsidRDefault="0042776E" w:rsidP="0042776E">
      <w:pPr>
        <w:ind w:right="3688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Р/с 40702810700470002372</w:t>
      </w:r>
    </w:p>
    <w:p w:rsidR="0042776E" w:rsidRPr="009D390E" w:rsidRDefault="0042776E" w:rsidP="0042776E">
      <w:pPr>
        <w:ind w:right="3688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Филиал «Газпромбанк» (Акционерное общество) в г.</w:t>
      </w:r>
      <w:r w:rsidR="009D390E">
        <w:rPr>
          <w:rFonts w:ascii="Times New Roman" w:hAnsi="Times New Roman" w:cs="Times New Roman"/>
          <w:b/>
          <w:sz w:val="20"/>
          <w:szCs w:val="20"/>
        </w:rPr>
        <w:t xml:space="preserve"> Казани</w:t>
      </w:r>
    </w:p>
    <w:p w:rsidR="0042776E" w:rsidRPr="009D390E" w:rsidRDefault="0042776E" w:rsidP="0042776E">
      <w:pPr>
        <w:ind w:right="3688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 xml:space="preserve">К/с 30101810100000000734 </w:t>
      </w:r>
    </w:p>
    <w:p w:rsidR="0042776E" w:rsidRPr="009D390E" w:rsidRDefault="0042776E" w:rsidP="0042776E">
      <w:pPr>
        <w:ind w:right="3688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БИК 049205734</w:t>
      </w:r>
    </w:p>
    <w:p w:rsidR="00E23E71" w:rsidRPr="009D390E" w:rsidRDefault="00801143" w:rsidP="0042776E">
      <w:pPr>
        <w:ind w:right="3688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В назначении платежа необходимо указывать:</w:t>
      </w:r>
      <w:r w:rsidRPr="009D39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776E" w:rsidRPr="009D390E">
        <w:rPr>
          <w:rFonts w:ascii="Times New Roman" w:hAnsi="Times New Roman" w:cs="Times New Roman"/>
          <w:b/>
          <w:sz w:val="20"/>
          <w:szCs w:val="20"/>
          <w:u w:val="single"/>
        </w:rPr>
        <w:t>Задаток по торгам АО ТКП</w:t>
      </w:r>
      <w:r w:rsidRPr="009D390E">
        <w:rPr>
          <w:rFonts w:ascii="Times New Roman" w:hAnsi="Times New Roman" w:cs="Times New Roman"/>
          <w:sz w:val="20"/>
          <w:szCs w:val="20"/>
        </w:rPr>
        <w:t>.</w:t>
      </w:r>
    </w:p>
    <w:p w:rsidR="00E23E71" w:rsidRPr="009D390E" w:rsidRDefault="00801143" w:rsidP="002F0D4E">
      <w:pPr>
        <w:pStyle w:val="a4"/>
        <w:numPr>
          <w:ilvl w:val="1"/>
          <w:numId w:val="2"/>
        </w:numPr>
        <w:tabs>
          <w:tab w:val="left" w:pos="0"/>
        </w:tabs>
        <w:ind w:left="0" w:right="1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Сумма задатка возвращается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ом Заявителю, не являющемуся победителем торгов, при наличии у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банковских реквизитов, необходимых для возврата денежных средств, в течение 5 рабочих дней со дня подписания протокола о результатах торгов в случаях:</w:t>
      </w:r>
    </w:p>
    <w:p w:rsidR="00E23E71" w:rsidRPr="009D390E" w:rsidRDefault="002F0D4E" w:rsidP="002F0D4E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- </w:t>
      </w:r>
      <w:r w:rsidR="00801143" w:rsidRPr="009D390E">
        <w:rPr>
          <w:rFonts w:ascii="Times New Roman" w:hAnsi="Times New Roman" w:cs="Times New Roman"/>
          <w:sz w:val="20"/>
          <w:szCs w:val="20"/>
        </w:rPr>
        <w:t>отзыва заявки на участие в торгах до окончания срока приема заявок;</w:t>
      </w:r>
    </w:p>
    <w:p w:rsidR="00E23E71" w:rsidRPr="009D390E" w:rsidRDefault="002F0D4E" w:rsidP="002F0D4E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- </w:t>
      </w:r>
      <w:r w:rsidR="00801143" w:rsidRPr="009D390E">
        <w:rPr>
          <w:rFonts w:ascii="Times New Roman" w:hAnsi="Times New Roman" w:cs="Times New Roman"/>
          <w:sz w:val="20"/>
          <w:szCs w:val="20"/>
        </w:rPr>
        <w:t>принятия решения Организатором торгов об отказе в допуске Заявителя к участию в торгах;</w:t>
      </w:r>
    </w:p>
    <w:p w:rsidR="00E23E71" w:rsidRPr="009D390E" w:rsidRDefault="002F0D4E" w:rsidP="002F0D4E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- </w:t>
      </w:r>
      <w:r w:rsidR="00801143" w:rsidRPr="009D390E">
        <w:rPr>
          <w:rFonts w:ascii="Times New Roman" w:hAnsi="Times New Roman" w:cs="Times New Roman"/>
          <w:sz w:val="20"/>
          <w:szCs w:val="20"/>
        </w:rPr>
        <w:t>признания торгов несостоявшимися;</w:t>
      </w:r>
    </w:p>
    <w:p w:rsidR="00E23E71" w:rsidRPr="009D390E" w:rsidRDefault="002F0D4E" w:rsidP="002F0D4E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- </w:t>
      </w:r>
      <w:r w:rsidR="00801143" w:rsidRPr="009D390E">
        <w:rPr>
          <w:rFonts w:ascii="Times New Roman" w:hAnsi="Times New Roman" w:cs="Times New Roman"/>
          <w:sz w:val="20"/>
          <w:szCs w:val="20"/>
        </w:rPr>
        <w:t>отмены торгов.</w:t>
      </w:r>
    </w:p>
    <w:p w:rsidR="00E23E71" w:rsidRPr="009D390E" w:rsidRDefault="00801143" w:rsidP="0042776E">
      <w:pPr>
        <w:pStyle w:val="a3"/>
        <w:ind w:left="0" w:right="10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Задаток возвращается Заявителю на основании его письменного заявления о возврате задатка с указанием банковских реквизитов. Письменное заявление должно быть подписано Заявителем, заверено печатью Заявителя (при её наличии) и направлено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по почте и/или по электронной почте (отсканированный электронный образ документа, изготовленно</w:t>
      </w:r>
      <w:r w:rsidR="002F0D4E" w:rsidRPr="009D390E">
        <w:rPr>
          <w:rFonts w:ascii="Times New Roman" w:hAnsi="Times New Roman" w:cs="Times New Roman"/>
          <w:sz w:val="20"/>
          <w:szCs w:val="20"/>
        </w:rPr>
        <w:t>го на бумажном носителе)</w:t>
      </w:r>
      <w:r w:rsidRPr="009D390E">
        <w:rPr>
          <w:rFonts w:ascii="Times New Roman" w:hAnsi="Times New Roman" w:cs="Times New Roman"/>
          <w:sz w:val="20"/>
          <w:szCs w:val="20"/>
        </w:rPr>
        <w:t>.</w:t>
      </w:r>
    </w:p>
    <w:p w:rsidR="00E23E71" w:rsidRPr="009D390E" w:rsidRDefault="00801143" w:rsidP="002F0D4E">
      <w:pPr>
        <w:pStyle w:val="a4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Сумма Задатка не возвращается Заявителю в следующих случаях:</w:t>
      </w:r>
    </w:p>
    <w:p w:rsidR="00E23E71" w:rsidRPr="009D390E" w:rsidRDefault="00801143" w:rsidP="002F0D4E">
      <w:pPr>
        <w:pStyle w:val="a4"/>
        <w:numPr>
          <w:ilvl w:val="0"/>
          <w:numId w:val="1"/>
        </w:numPr>
        <w:tabs>
          <w:tab w:val="left" w:pos="0"/>
        </w:tabs>
        <w:ind w:left="0" w:right="10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победы Заявителя на торгах и дальнейшего не заключения им договора купли-продажи в течение срока, установленного </w:t>
      </w:r>
      <w:r w:rsidR="002F0D4E" w:rsidRPr="009D390E">
        <w:rPr>
          <w:rFonts w:ascii="Times New Roman" w:hAnsi="Times New Roman" w:cs="Times New Roman"/>
          <w:sz w:val="20"/>
          <w:szCs w:val="20"/>
        </w:rPr>
        <w:t>действую</w:t>
      </w:r>
      <w:r w:rsidRPr="009D390E">
        <w:rPr>
          <w:rFonts w:ascii="Times New Roman" w:hAnsi="Times New Roman" w:cs="Times New Roman"/>
          <w:sz w:val="20"/>
          <w:szCs w:val="20"/>
        </w:rPr>
        <w:t>щим законодательством Российской Федерации;</w:t>
      </w:r>
    </w:p>
    <w:p w:rsidR="00E23E71" w:rsidRPr="009D390E" w:rsidRDefault="00801143" w:rsidP="002F0D4E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в случае не перечисления денежных средств в оплату лота в установленные договором купли-продажи сроки;</w:t>
      </w:r>
    </w:p>
    <w:p w:rsidR="00E23E71" w:rsidRPr="009D390E" w:rsidRDefault="00801143" w:rsidP="002F0D4E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 сроки.</w:t>
      </w:r>
    </w:p>
    <w:p w:rsidR="00E23E71" w:rsidRPr="009D390E" w:rsidRDefault="00801143" w:rsidP="002F0D4E">
      <w:pPr>
        <w:pStyle w:val="a4"/>
        <w:numPr>
          <w:ilvl w:val="1"/>
          <w:numId w:val="2"/>
        </w:numPr>
        <w:tabs>
          <w:tab w:val="left" w:pos="0"/>
        </w:tabs>
        <w:ind w:left="0" w:right="1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В случае не поступления суммы задатка в полном размере и/или в установленный срок, обязательства Заявителя по внесению задатка считаются невыполненными. В этом случае Организатор торгов, вправе не допустить Заявителя к участию в торгах.</w:t>
      </w:r>
    </w:p>
    <w:p w:rsidR="00E23E71" w:rsidRPr="009D390E" w:rsidRDefault="00801143" w:rsidP="0042776E">
      <w:pPr>
        <w:pStyle w:val="a3"/>
        <w:ind w:left="0" w:firstLine="427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Момент зачисления денежных средств на расчетный счет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>, подтверждается банковской выпиской с этого расчетного счета. Риски несвоевременного исполнения банками платежных документов и зачисления денежных средств несет Заявитель.</w:t>
      </w:r>
    </w:p>
    <w:p w:rsidR="00E23E71" w:rsidRPr="009D390E" w:rsidRDefault="00801143" w:rsidP="004277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E">
        <w:rPr>
          <w:rFonts w:ascii="Times New Roman" w:hAnsi="Times New Roman" w:cs="Times New Roman"/>
          <w:b/>
          <w:sz w:val="20"/>
          <w:szCs w:val="20"/>
        </w:rPr>
        <w:t>Прочие условия: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</w:tabs>
        <w:ind w:left="0" w:right="102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В случае победы Заявителя на торгах Задаток Заявителю не возвращается, а засчитывается в счет исполнения </w:t>
      </w:r>
      <w:r w:rsidRPr="009D390E">
        <w:rPr>
          <w:rFonts w:ascii="Times New Roman" w:hAnsi="Times New Roman" w:cs="Times New Roman"/>
          <w:sz w:val="20"/>
          <w:szCs w:val="20"/>
        </w:rPr>
        <w:lastRenderedPageBreak/>
        <w:t>обязательства победившего на торгах Заявителя по уплате итоговой цены лота, реализованного на торгах.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</w:tabs>
        <w:ind w:left="0" w:right="111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</w:t>
      </w:r>
      <w:r w:rsidR="002F0D4E" w:rsidRPr="009D390E">
        <w:rPr>
          <w:rFonts w:ascii="Times New Roman" w:hAnsi="Times New Roman" w:cs="Times New Roman"/>
          <w:sz w:val="20"/>
          <w:szCs w:val="20"/>
        </w:rPr>
        <w:t xml:space="preserve"> </w:t>
      </w:r>
      <w:r w:rsidRPr="009D390E">
        <w:rPr>
          <w:rFonts w:ascii="Times New Roman" w:hAnsi="Times New Roman" w:cs="Times New Roman"/>
          <w:sz w:val="20"/>
          <w:szCs w:val="20"/>
        </w:rPr>
        <w:t xml:space="preserve">на сайте </w:t>
      </w:r>
      <w:r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</w:rPr>
        <w:t>http://</w:t>
      </w:r>
      <w:r w:rsidR="002F0D4E"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  <w:lang w:val="en-US"/>
        </w:rPr>
        <w:t>e</w:t>
      </w:r>
      <w:r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</w:rPr>
        <w:t>t</w:t>
      </w:r>
      <w:r w:rsidR="002F0D4E"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  <w:lang w:val="en-US"/>
        </w:rPr>
        <w:t>p</w:t>
      </w:r>
      <w:r w:rsidRPr="009D390E">
        <w:rPr>
          <w:rFonts w:ascii="Times New Roman" w:hAnsi="Times New Roman" w:cs="Times New Roman"/>
          <w:color w:val="000080"/>
          <w:sz w:val="20"/>
          <w:szCs w:val="20"/>
          <w:u w:val="single" w:color="000080"/>
        </w:rPr>
        <w:t>.cdtrf.ru</w:t>
      </w:r>
      <w:r w:rsidRPr="009D390E">
        <w:rPr>
          <w:rFonts w:ascii="Times New Roman" w:hAnsi="Times New Roman" w:cs="Times New Roman"/>
          <w:sz w:val="20"/>
          <w:szCs w:val="20"/>
        </w:rPr>
        <w:t>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</w:tabs>
        <w:ind w:left="0" w:right="105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Заявитель обязан незамедлительно информировать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об изменении своих банковских реквизитов.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проинформировал Организатора торгов об изменении своих банковских реквизитов, а также если Заявитель не полностью заполнил сведения о себе или указал недостоверные сведения в п.</w:t>
      </w:r>
      <w:r w:rsidR="002F0D4E" w:rsidRPr="009D390E">
        <w:rPr>
          <w:rFonts w:ascii="Times New Roman" w:hAnsi="Times New Roman" w:cs="Times New Roman"/>
          <w:sz w:val="20"/>
          <w:szCs w:val="20"/>
        </w:rPr>
        <w:t>1</w:t>
      </w:r>
      <w:r w:rsidR="005928F8" w:rsidRPr="009D390E">
        <w:rPr>
          <w:rFonts w:ascii="Times New Roman" w:hAnsi="Times New Roman" w:cs="Times New Roman"/>
          <w:sz w:val="20"/>
          <w:szCs w:val="20"/>
        </w:rPr>
        <w:t>1</w:t>
      </w:r>
      <w:r w:rsidRPr="009D390E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</w:tabs>
        <w:ind w:left="0" w:right="101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Заявитель дает согласие на обработку </w:t>
      </w:r>
      <w:r w:rsidR="00B163B4" w:rsidRPr="009D390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D390E">
        <w:rPr>
          <w:rFonts w:ascii="Times New Roman" w:hAnsi="Times New Roman" w:cs="Times New Roman"/>
          <w:sz w:val="20"/>
          <w:szCs w:val="20"/>
        </w:rPr>
        <w:t>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не противоречащих с действующим законодательством РФ. Настоящее согласие действует бессрочно. Заявитель подтверждает, что ознакомлен с положениями Федерального закона от 27.07.2006г. №152-ФЗ «О персональных данных», права и обязанности в области защиты персональных данных ему известны.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  <w:tab w:val="left" w:pos="711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По всем вопросам, не указанным в Договоре, стороны руководствуются законодательством Российской Федерации.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  <w:tab w:val="left" w:pos="718"/>
        </w:tabs>
        <w:ind w:left="0" w:right="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Разногласия, по которым Стороны не достигнут соглашения путем переговоров, подлежат разрешению в Арбитражном суде по месту нахождения ответчика. Настоящий Договор составлен в электронной форме, подписан электронной подписью, и размещен в открытом доступе на сайте электронной площадки </w:t>
      </w:r>
      <w:r w:rsidR="002F0D4E" w:rsidRPr="009D390E">
        <w:rPr>
          <w:rFonts w:ascii="Times New Roman" w:hAnsi="Times New Roman" w:cs="Times New Roman"/>
          <w:sz w:val="20"/>
          <w:szCs w:val="20"/>
        </w:rPr>
        <w:t>(</w:t>
      </w:r>
      <w:r w:rsidR="002F0D4E" w:rsidRPr="009D390E">
        <w:rPr>
          <w:rFonts w:ascii="Times New Roman" w:hAnsi="Times New Roman" w:cs="Times New Roman"/>
          <w:sz w:val="20"/>
          <w:szCs w:val="20"/>
          <w:u w:color="000080"/>
        </w:rPr>
        <w:t>http://</w:t>
      </w:r>
      <w:proofErr w:type="spellStart"/>
      <w:r w:rsidR="002F0D4E" w:rsidRPr="009D390E">
        <w:rPr>
          <w:rFonts w:ascii="Times New Roman" w:hAnsi="Times New Roman" w:cs="Times New Roman"/>
          <w:sz w:val="20"/>
          <w:szCs w:val="20"/>
          <w:u w:color="000080"/>
          <w:lang w:val="en-US"/>
        </w:rPr>
        <w:t>etp</w:t>
      </w:r>
      <w:proofErr w:type="spellEnd"/>
      <w:r w:rsidR="002F0D4E" w:rsidRPr="009D390E">
        <w:rPr>
          <w:rFonts w:ascii="Times New Roman" w:hAnsi="Times New Roman" w:cs="Times New Roman"/>
          <w:sz w:val="20"/>
          <w:szCs w:val="20"/>
          <w:u w:color="000080"/>
        </w:rPr>
        <w:t>.cdtrf.ru</w:t>
      </w:r>
      <w:r w:rsidRPr="009D390E">
        <w:rPr>
          <w:rFonts w:ascii="Times New Roman" w:hAnsi="Times New Roman" w:cs="Times New Roman"/>
          <w:sz w:val="20"/>
          <w:szCs w:val="20"/>
        </w:rPr>
        <w:t>).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  <w:tab w:val="left" w:pos="757"/>
        </w:tabs>
        <w:ind w:left="0" w:right="1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9D390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9D390E">
        <w:rPr>
          <w:rFonts w:ascii="Times New Roman" w:hAnsi="Times New Roman" w:cs="Times New Roman"/>
          <w:sz w:val="20"/>
          <w:szCs w:val="20"/>
        </w:rPr>
        <w:t>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E23E71" w:rsidRPr="009D390E" w:rsidRDefault="00801143" w:rsidP="005928F8">
      <w:pPr>
        <w:pStyle w:val="a3"/>
        <w:tabs>
          <w:tab w:val="left" w:pos="0"/>
        </w:tabs>
        <w:ind w:left="0" w:right="103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E23E71" w:rsidRPr="009D390E" w:rsidRDefault="00801143" w:rsidP="005928F8">
      <w:pPr>
        <w:pStyle w:val="a4"/>
        <w:numPr>
          <w:ilvl w:val="0"/>
          <w:numId w:val="2"/>
        </w:numPr>
        <w:tabs>
          <w:tab w:val="left" w:pos="0"/>
        </w:tabs>
        <w:ind w:left="0" w:right="11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 xml:space="preserve">Все изменения и дополнения к договору являются действительными, если они совершены в письменной форме путем </w:t>
      </w:r>
      <w:r w:rsidR="002F0D4E" w:rsidRPr="009D390E">
        <w:rPr>
          <w:rFonts w:ascii="Times New Roman" w:hAnsi="Times New Roman" w:cs="Times New Roman"/>
          <w:sz w:val="20"/>
          <w:szCs w:val="20"/>
        </w:rPr>
        <w:t>подпи</w:t>
      </w:r>
      <w:r w:rsidRPr="009D390E">
        <w:rPr>
          <w:rFonts w:ascii="Times New Roman" w:hAnsi="Times New Roman" w:cs="Times New Roman"/>
          <w:sz w:val="20"/>
          <w:szCs w:val="20"/>
        </w:rPr>
        <w:t>сания уполномоченными представителями обеих Сторон.</w:t>
      </w:r>
    </w:p>
    <w:p w:rsidR="002F0D4E" w:rsidRPr="009D390E" w:rsidRDefault="005928F8" w:rsidP="005928F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9D390E">
        <w:rPr>
          <w:rFonts w:ascii="Times New Roman" w:hAnsi="Times New Roman" w:cs="Times New Roman"/>
          <w:sz w:val="20"/>
          <w:szCs w:val="20"/>
        </w:rPr>
        <w:t>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072"/>
      </w:tblGrid>
      <w:tr w:rsidR="002F0D4E" w:rsidRPr="009D390E" w:rsidTr="005928F8">
        <w:tc>
          <w:tcPr>
            <w:tcW w:w="5920" w:type="dxa"/>
            <w:shd w:val="clear" w:color="auto" w:fill="auto"/>
          </w:tcPr>
          <w:p w:rsidR="002F0D4E" w:rsidRPr="009D390E" w:rsidRDefault="002F0D4E" w:rsidP="005928F8">
            <w:pPr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</w:tc>
        <w:tc>
          <w:tcPr>
            <w:tcW w:w="5072" w:type="dxa"/>
            <w:shd w:val="clear" w:color="auto" w:fill="auto"/>
          </w:tcPr>
          <w:p w:rsidR="002F0D4E" w:rsidRPr="009D390E" w:rsidRDefault="002F0D4E" w:rsidP="005928F8">
            <w:pPr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2F0D4E" w:rsidRPr="009D390E" w:rsidTr="005928F8">
        <w:tc>
          <w:tcPr>
            <w:tcW w:w="5920" w:type="dxa"/>
            <w:shd w:val="clear" w:color="auto" w:fill="auto"/>
          </w:tcPr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«ГринТау»</w:t>
            </w:r>
          </w:p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ОГРН 1121690019549</w:t>
            </w:r>
          </w:p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ИНН 1659118824 КПП 165901001</w:t>
            </w:r>
          </w:p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420054, Республика Татарстан, г.</w:t>
            </w:r>
            <w:r w:rsidR="009D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Казань, ул.</w:t>
            </w:r>
            <w:r w:rsidR="009D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Тихорецкая, д.7</w:t>
            </w:r>
          </w:p>
          <w:p w:rsidR="002F0D4E" w:rsidRPr="009D390E" w:rsidRDefault="002F0D4E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Почтовый адрес: 420066, Республика Татарстан, г. Казань, а/я 257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Р/с 40702810700470002372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Филиал «Газпромбанк» (Акционерное общество) в г.</w:t>
            </w:r>
            <w:r w:rsidR="009D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 xml:space="preserve">Казани 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 xml:space="preserve">К/с 30101810100000000734 </w:t>
            </w:r>
          </w:p>
          <w:p w:rsidR="002F0D4E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БИК 049205734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torgi@greentau.ru</w:t>
            </w:r>
          </w:p>
        </w:tc>
        <w:tc>
          <w:tcPr>
            <w:tcW w:w="5072" w:type="dxa"/>
            <w:shd w:val="clear" w:color="auto" w:fill="auto"/>
          </w:tcPr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/ФИО) Юридический адрес/Адрес регистрации гражданина: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 ИНН ______________ ОГРН/ОГРН</w:t>
            </w:r>
            <w:r w:rsidR="009D390E">
              <w:rPr>
                <w:rFonts w:ascii="Times New Roman" w:hAnsi="Times New Roman" w:cs="Times New Roman"/>
                <w:sz w:val="20"/>
                <w:szCs w:val="20"/>
              </w:rPr>
              <w:t xml:space="preserve">ИП ________________ </w:t>
            </w: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 и ИП)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 ______ №</w:t>
            </w:r>
            <w:r w:rsidR="009D39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 Выдан: ______ </w:t>
            </w: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Реквизиты для возврата задатка: 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Получатель: ___________ ИНН получателя ____________ Р/с _____________________________________________</w:t>
            </w:r>
          </w:p>
          <w:p w:rsidR="002F0D4E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В ________________ к/с ___________________________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БИК __________ назначение платежа ________________</w:t>
            </w:r>
          </w:p>
          <w:p w:rsidR="005928F8" w:rsidRPr="009D390E" w:rsidRDefault="005928F8" w:rsidP="005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 xml:space="preserve">Тел. __________ </w:t>
            </w:r>
            <w:proofErr w:type="spellStart"/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9D39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2F0D4E" w:rsidRPr="009D390E" w:rsidTr="005928F8">
        <w:tc>
          <w:tcPr>
            <w:tcW w:w="5920" w:type="dxa"/>
            <w:shd w:val="clear" w:color="auto" w:fill="auto"/>
          </w:tcPr>
          <w:p w:rsidR="002F0D4E" w:rsidRPr="009D390E" w:rsidRDefault="005928F8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_______________________________ Б.Г. Ибатуллин</w:t>
            </w:r>
          </w:p>
        </w:tc>
        <w:tc>
          <w:tcPr>
            <w:tcW w:w="5072" w:type="dxa"/>
            <w:shd w:val="clear" w:color="auto" w:fill="auto"/>
          </w:tcPr>
          <w:p w:rsidR="002F0D4E" w:rsidRPr="009D390E" w:rsidRDefault="005928F8" w:rsidP="002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_____________________________________/__________/</w:t>
            </w:r>
          </w:p>
        </w:tc>
      </w:tr>
    </w:tbl>
    <w:p w:rsidR="00E23E71" w:rsidRPr="009D390E" w:rsidRDefault="00E23E71" w:rsidP="002F0D4E">
      <w:pPr>
        <w:rPr>
          <w:rFonts w:ascii="Times New Roman" w:hAnsi="Times New Roman" w:cs="Times New Roman"/>
          <w:sz w:val="20"/>
          <w:szCs w:val="20"/>
        </w:rPr>
      </w:pPr>
    </w:p>
    <w:sectPr w:rsidR="00E23E71" w:rsidRPr="009D390E" w:rsidSect="00B163B4">
      <w:type w:val="continuous"/>
      <w:pgSz w:w="11910" w:h="16840"/>
      <w:pgMar w:top="567" w:right="567" w:bottom="82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1EBA"/>
    <w:multiLevelType w:val="multilevel"/>
    <w:tmpl w:val="C9C2AB94"/>
    <w:lvl w:ilvl="0">
      <w:start w:val="1"/>
      <w:numFmt w:val="decimal"/>
      <w:lvlText w:val="%1."/>
      <w:lvlJc w:val="left"/>
      <w:pPr>
        <w:ind w:left="108" w:hanging="282"/>
      </w:pPr>
      <w:rPr>
        <w:rFonts w:ascii="Arial" w:eastAsia="Arial" w:hAnsi="Arial" w:cs="Arial" w:hint="default"/>
        <w:spacing w:val="-1"/>
        <w:w w:val="91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" w:hanging="330"/>
      </w:pPr>
      <w:rPr>
        <w:rFonts w:ascii="Arial" w:eastAsia="Arial" w:hAnsi="Arial" w:cs="Arial" w:hint="default"/>
        <w:w w:val="91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483"/>
      </w:pPr>
      <w:rPr>
        <w:rFonts w:ascii="Arial" w:eastAsia="Arial" w:hAnsi="Arial" w:cs="Arial" w:hint="default"/>
        <w:w w:val="91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  <w:lang w:val="ru-RU" w:eastAsia="ru-RU" w:bidi="ru-RU"/>
      </w:rPr>
    </w:lvl>
  </w:abstractNum>
  <w:abstractNum w:abstractNumId="1">
    <w:nsid w:val="3D313762"/>
    <w:multiLevelType w:val="hybridMultilevel"/>
    <w:tmpl w:val="B450E3E6"/>
    <w:lvl w:ilvl="0" w:tplc="8F124496">
      <w:numFmt w:val="bullet"/>
      <w:lvlText w:val="-"/>
      <w:lvlJc w:val="left"/>
      <w:pPr>
        <w:ind w:left="108" w:hanging="96"/>
      </w:pPr>
      <w:rPr>
        <w:rFonts w:ascii="Arial" w:eastAsia="Arial" w:hAnsi="Arial" w:cs="Arial" w:hint="default"/>
        <w:w w:val="91"/>
        <w:sz w:val="18"/>
        <w:szCs w:val="18"/>
        <w:lang w:val="ru-RU" w:eastAsia="ru-RU" w:bidi="ru-RU"/>
      </w:rPr>
    </w:lvl>
    <w:lvl w:ilvl="1" w:tplc="88A81858">
      <w:numFmt w:val="bullet"/>
      <w:lvlText w:val="•"/>
      <w:lvlJc w:val="left"/>
      <w:pPr>
        <w:ind w:left="1174" w:hanging="96"/>
      </w:pPr>
      <w:rPr>
        <w:rFonts w:hint="default"/>
        <w:lang w:val="ru-RU" w:eastAsia="ru-RU" w:bidi="ru-RU"/>
      </w:rPr>
    </w:lvl>
    <w:lvl w:ilvl="2" w:tplc="5BF2AC3E">
      <w:numFmt w:val="bullet"/>
      <w:lvlText w:val="•"/>
      <w:lvlJc w:val="left"/>
      <w:pPr>
        <w:ind w:left="2249" w:hanging="96"/>
      </w:pPr>
      <w:rPr>
        <w:rFonts w:hint="default"/>
        <w:lang w:val="ru-RU" w:eastAsia="ru-RU" w:bidi="ru-RU"/>
      </w:rPr>
    </w:lvl>
    <w:lvl w:ilvl="3" w:tplc="3AF40E46">
      <w:numFmt w:val="bullet"/>
      <w:lvlText w:val="•"/>
      <w:lvlJc w:val="left"/>
      <w:pPr>
        <w:ind w:left="3323" w:hanging="96"/>
      </w:pPr>
      <w:rPr>
        <w:rFonts w:hint="default"/>
        <w:lang w:val="ru-RU" w:eastAsia="ru-RU" w:bidi="ru-RU"/>
      </w:rPr>
    </w:lvl>
    <w:lvl w:ilvl="4" w:tplc="198A4940">
      <w:numFmt w:val="bullet"/>
      <w:lvlText w:val="•"/>
      <w:lvlJc w:val="left"/>
      <w:pPr>
        <w:ind w:left="4398" w:hanging="96"/>
      </w:pPr>
      <w:rPr>
        <w:rFonts w:hint="default"/>
        <w:lang w:val="ru-RU" w:eastAsia="ru-RU" w:bidi="ru-RU"/>
      </w:rPr>
    </w:lvl>
    <w:lvl w:ilvl="5" w:tplc="B3C2B196">
      <w:numFmt w:val="bullet"/>
      <w:lvlText w:val="•"/>
      <w:lvlJc w:val="left"/>
      <w:pPr>
        <w:ind w:left="5473" w:hanging="96"/>
      </w:pPr>
      <w:rPr>
        <w:rFonts w:hint="default"/>
        <w:lang w:val="ru-RU" w:eastAsia="ru-RU" w:bidi="ru-RU"/>
      </w:rPr>
    </w:lvl>
    <w:lvl w:ilvl="6" w:tplc="3CC4A104">
      <w:numFmt w:val="bullet"/>
      <w:lvlText w:val="•"/>
      <w:lvlJc w:val="left"/>
      <w:pPr>
        <w:ind w:left="6547" w:hanging="96"/>
      </w:pPr>
      <w:rPr>
        <w:rFonts w:hint="default"/>
        <w:lang w:val="ru-RU" w:eastAsia="ru-RU" w:bidi="ru-RU"/>
      </w:rPr>
    </w:lvl>
    <w:lvl w:ilvl="7" w:tplc="7EEA58EA">
      <w:numFmt w:val="bullet"/>
      <w:lvlText w:val="•"/>
      <w:lvlJc w:val="left"/>
      <w:pPr>
        <w:ind w:left="7622" w:hanging="96"/>
      </w:pPr>
      <w:rPr>
        <w:rFonts w:hint="default"/>
        <w:lang w:val="ru-RU" w:eastAsia="ru-RU" w:bidi="ru-RU"/>
      </w:rPr>
    </w:lvl>
    <w:lvl w:ilvl="8" w:tplc="79EE0BCE">
      <w:numFmt w:val="bullet"/>
      <w:lvlText w:val="•"/>
      <w:lvlJc w:val="left"/>
      <w:pPr>
        <w:ind w:left="8697" w:hanging="9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71"/>
    <w:rsid w:val="002F0D4E"/>
    <w:rsid w:val="0042776E"/>
    <w:rsid w:val="005928F8"/>
    <w:rsid w:val="00801143"/>
    <w:rsid w:val="009D390E"/>
    <w:rsid w:val="00B163B4"/>
    <w:rsid w:val="00CB1C06"/>
    <w:rsid w:val="00E23E71"/>
    <w:rsid w:val="00E910D1"/>
    <w:rsid w:val="00F11F50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5F9B-E66C-4FFA-A6CE-6D80463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8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2F0D4E"/>
    <w:rPr>
      <w:color w:val="0000FF"/>
      <w:u w:val="single"/>
    </w:rPr>
  </w:style>
  <w:style w:type="table" w:styleId="a6">
    <w:name w:val="Table Grid"/>
    <w:basedOn w:val="a1"/>
    <w:uiPriority w:val="39"/>
    <w:rsid w:val="002F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kiselevya</dc:creator>
  <cp:keywords/>
  <cp:lastModifiedBy>RePack by Diakov</cp:lastModifiedBy>
  <cp:revision>5</cp:revision>
  <dcterms:created xsi:type="dcterms:W3CDTF">2019-01-16T08:01:00Z</dcterms:created>
  <dcterms:modified xsi:type="dcterms:W3CDTF">2019-01-16T13:50:00Z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